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979B6" w14:textId="77777777" w:rsidR="00CA2EFA" w:rsidRDefault="00CA2EFA" w:rsidP="00F9723C">
      <w:pPr>
        <w:spacing w:after="0" w:line="240" w:lineRule="auto"/>
        <w:jc w:val="center"/>
      </w:pPr>
      <w:r>
        <w:rPr>
          <w:rFonts w:ascii="Times New Roman" w:hAnsi="Times New Roman"/>
          <w:b/>
          <w:sz w:val="24"/>
          <w:szCs w:val="24"/>
        </w:rPr>
        <w:t>TERMO</w:t>
      </w:r>
      <w:r>
        <w:rPr>
          <w:rFonts w:ascii="Times New Roman" w:hAnsi="Times New Roman"/>
          <w:b/>
          <w:spacing w:val="-2"/>
          <w:sz w:val="24"/>
          <w:szCs w:val="24"/>
        </w:rPr>
        <w:t xml:space="preserve"> </w:t>
      </w:r>
      <w:r>
        <w:rPr>
          <w:rFonts w:ascii="Times New Roman" w:hAnsi="Times New Roman"/>
          <w:b/>
          <w:sz w:val="24"/>
          <w:szCs w:val="24"/>
        </w:rPr>
        <w:t>DE</w:t>
      </w:r>
      <w:r>
        <w:rPr>
          <w:rFonts w:ascii="Times New Roman" w:hAnsi="Times New Roman"/>
          <w:b/>
          <w:spacing w:val="1"/>
          <w:sz w:val="24"/>
          <w:szCs w:val="24"/>
        </w:rPr>
        <w:t xml:space="preserve"> </w:t>
      </w:r>
      <w:r>
        <w:rPr>
          <w:rFonts w:ascii="Times New Roman" w:hAnsi="Times New Roman"/>
          <w:b/>
          <w:sz w:val="24"/>
          <w:szCs w:val="24"/>
        </w:rPr>
        <w:t>REFERÊNCIA</w:t>
      </w:r>
    </w:p>
    <w:p w14:paraId="5E4F1FBF" w14:textId="77777777" w:rsidR="00CA2EFA" w:rsidRDefault="00CA2EFA" w:rsidP="00F9723C">
      <w:pPr>
        <w:spacing w:after="0" w:line="240" w:lineRule="auto"/>
        <w:jc w:val="right"/>
        <w:rPr>
          <w:rFonts w:ascii="Times New Roman" w:hAnsi="Times New Roman"/>
          <w:sz w:val="24"/>
          <w:szCs w:val="24"/>
        </w:rPr>
      </w:pPr>
    </w:p>
    <w:p w14:paraId="1C81BA0E" w14:textId="77777777" w:rsidR="00CA2EFA" w:rsidRDefault="00CA2EFA" w:rsidP="00F9723C">
      <w:pPr>
        <w:pStyle w:val="SemEspaamento"/>
        <w:jc w:val="center"/>
        <w:rPr>
          <w:rFonts w:ascii="Times New Roman" w:hAnsi="Times New Roman"/>
          <w:b/>
          <w:bCs/>
          <w:sz w:val="24"/>
          <w:szCs w:val="24"/>
        </w:rPr>
      </w:pPr>
      <w:r>
        <w:rPr>
          <w:rFonts w:ascii="Times New Roman" w:hAnsi="Times New Roman"/>
          <w:b/>
          <w:bCs/>
          <w:sz w:val="24"/>
          <w:szCs w:val="24"/>
        </w:rPr>
        <w:t>PRESTAÇÃO DOS SERVIÇOS JURÍDICOS</w:t>
      </w:r>
    </w:p>
    <w:p w14:paraId="347E8925" w14:textId="07B6E1FE" w:rsidR="00A81AB1" w:rsidRDefault="00A81AB1" w:rsidP="00F9723C">
      <w:pPr>
        <w:pStyle w:val="SemEspaamento"/>
        <w:jc w:val="center"/>
        <w:rPr>
          <w:rFonts w:ascii="Times New Roman" w:hAnsi="Times New Roman"/>
          <w:b/>
          <w:bCs/>
          <w:sz w:val="24"/>
          <w:szCs w:val="24"/>
        </w:rPr>
      </w:pPr>
      <w:r>
        <w:rPr>
          <w:rFonts w:ascii="Times New Roman" w:hAnsi="Times New Roman"/>
          <w:b/>
          <w:bCs/>
          <w:sz w:val="24"/>
          <w:szCs w:val="24"/>
        </w:rPr>
        <w:t>PRAZO DETERMINADO</w:t>
      </w:r>
    </w:p>
    <w:p w14:paraId="37CB727E" w14:textId="77777777" w:rsidR="00CA2EFA" w:rsidRDefault="00CA2EFA" w:rsidP="00CA2EFA">
      <w:pPr>
        <w:pStyle w:val="SemEspaamento"/>
        <w:jc w:val="center"/>
        <w:rPr>
          <w:rFonts w:ascii="Times New Roman" w:hAnsi="Times New Roman"/>
          <w:bCs/>
          <w:sz w:val="24"/>
          <w:szCs w:val="24"/>
        </w:rPr>
      </w:pPr>
    </w:p>
    <w:p w14:paraId="12F42996" w14:textId="77777777" w:rsidR="00CA2EFA" w:rsidRDefault="00CA2EFA" w:rsidP="00CA2EFA">
      <w:pPr>
        <w:pStyle w:val="SemEspaamento"/>
        <w:numPr>
          <w:ilvl w:val="0"/>
          <w:numId w:val="25"/>
        </w:numPr>
        <w:shd w:val="clear" w:color="auto" w:fill="BFBFBF"/>
        <w:suppressAutoHyphens/>
        <w:autoSpaceDN w:val="0"/>
        <w:ind w:left="426"/>
        <w:rPr>
          <w:rFonts w:ascii="Times New Roman" w:hAnsi="Times New Roman"/>
          <w:b/>
          <w:sz w:val="24"/>
          <w:szCs w:val="24"/>
        </w:rPr>
      </w:pPr>
      <w:r>
        <w:rPr>
          <w:rFonts w:ascii="Times New Roman" w:hAnsi="Times New Roman"/>
          <w:b/>
          <w:sz w:val="24"/>
          <w:szCs w:val="24"/>
        </w:rPr>
        <w:t>OBJETO</w:t>
      </w:r>
    </w:p>
    <w:p w14:paraId="3BEC22DA" w14:textId="77777777" w:rsidR="00CA2EFA" w:rsidRDefault="00CA2EFA" w:rsidP="00CA2EFA">
      <w:pPr>
        <w:pStyle w:val="SemEspaamento"/>
        <w:jc w:val="both"/>
        <w:rPr>
          <w:rFonts w:ascii="Times New Roman" w:hAnsi="Times New Roman"/>
          <w:color w:val="222222"/>
          <w:sz w:val="24"/>
          <w:szCs w:val="24"/>
        </w:rPr>
      </w:pPr>
    </w:p>
    <w:p w14:paraId="6D01EA59" w14:textId="3FDF868C" w:rsidR="00CA2EFA" w:rsidRDefault="00CA2EFA" w:rsidP="00CA2EFA">
      <w:pPr>
        <w:pStyle w:val="SemEspaamento"/>
        <w:jc w:val="both"/>
        <w:rPr>
          <w:rFonts w:ascii="Times New Roman" w:hAnsi="Times New Roman"/>
          <w:sz w:val="24"/>
          <w:szCs w:val="24"/>
        </w:rPr>
      </w:pPr>
      <w:r>
        <w:rPr>
          <w:rFonts w:ascii="Times New Roman" w:hAnsi="Times New Roman"/>
          <w:sz w:val="24"/>
          <w:szCs w:val="24"/>
        </w:rPr>
        <w:t xml:space="preserve">Constitui objeto deste termo a </w:t>
      </w:r>
      <w:r w:rsidR="00E25158">
        <w:rPr>
          <w:rFonts w:ascii="Times New Roman" w:hAnsi="Times New Roman"/>
          <w:sz w:val="24"/>
          <w:szCs w:val="24"/>
        </w:rPr>
        <w:t>c</w:t>
      </w:r>
      <w:r>
        <w:rPr>
          <w:rFonts w:ascii="Times New Roman" w:hAnsi="Times New Roman"/>
          <w:sz w:val="24"/>
          <w:szCs w:val="24"/>
        </w:rPr>
        <w:t xml:space="preserve">ontratação </w:t>
      </w:r>
      <w:r w:rsidR="00E25158">
        <w:rPr>
          <w:rFonts w:ascii="Times New Roman" w:hAnsi="Times New Roman"/>
          <w:sz w:val="24"/>
          <w:szCs w:val="24"/>
        </w:rPr>
        <w:t>d</w:t>
      </w:r>
      <w:r>
        <w:rPr>
          <w:rFonts w:ascii="Times New Roman" w:hAnsi="Times New Roman"/>
          <w:sz w:val="24"/>
          <w:szCs w:val="24"/>
        </w:rPr>
        <w:t xml:space="preserve">e </w:t>
      </w:r>
      <w:r w:rsidR="00E25158">
        <w:rPr>
          <w:rFonts w:ascii="Times New Roman" w:hAnsi="Times New Roman"/>
          <w:sz w:val="24"/>
          <w:szCs w:val="24"/>
        </w:rPr>
        <w:t>s</w:t>
      </w:r>
      <w:r>
        <w:rPr>
          <w:rFonts w:ascii="Times New Roman" w:hAnsi="Times New Roman"/>
          <w:sz w:val="24"/>
          <w:szCs w:val="24"/>
        </w:rPr>
        <w:t xml:space="preserve">erviços </w:t>
      </w:r>
      <w:r w:rsidR="00E25158">
        <w:rPr>
          <w:rFonts w:ascii="Times New Roman" w:hAnsi="Times New Roman"/>
          <w:sz w:val="24"/>
          <w:szCs w:val="24"/>
        </w:rPr>
        <w:t>j</w:t>
      </w:r>
      <w:r>
        <w:rPr>
          <w:rFonts w:ascii="Times New Roman" w:hAnsi="Times New Roman"/>
          <w:sz w:val="24"/>
          <w:szCs w:val="24"/>
        </w:rPr>
        <w:t xml:space="preserve">urídicos, </w:t>
      </w:r>
      <w:r w:rsidR="00E25158">
        <w:rPr>
          <w:rFonts w:ascii="Times New Roman" w:hAnsi="Times New Roman"/>
          <w:sz w:val="24"/>
          <w:szCs w:val="24"/>
        </w:rPr>
        <w:t>p</w:t>
      </w:r>
      <w:r>
        <w:rPr>
          <w:rFonts w:ascii="Times New Roman" w:hAnsi="Times New Roman"/>
          <w:sz w:val="24"/>
          <w:szCs w:val="24"/>
        </w:rPr>
        <w:t xml:space="preserve">or </w:t>
      </w:r>
      <w:r w:rsidR="00E25158">
        <w:rPr>
          <w:rFonts w:ascii="Times New Roman" w:hAnsi="Times New Roman"/>
          <w:sz w:val="24"/>
          <w:szCs w:val="24"/>
        </w:rPr>
        <w:t>m</w:t>
      </w:r>
      <w:r>
        <w:rPr>
          <w:rFonts w:ascii="Times New Roman" w:hAnsi="Times New Roman"/>
          <w:sz w:val="24"/>
          <w:szCs w:val="24"/>
        </w:rPr>
        <w:t xml:space="preserve">eio </w:t>
      </w:r>
      <w:r w:rsidR="00E25158">
        <w:rPr>
          <w:rFonts w:ascii="Times New Roman" w:hAnsi="Times New Roman"/>
          <w:sz w:val="24"/>
          <w:szCs w:val="24"/>
        </w:rPr>
        <w:t>d</w:t>
      </w:r>
      <w:r>
        <w:rPr>
          <w:rFonts w:ascii="Times New Roman" w:hAnsi="Times New Roman"/>
          <w:sz w:val="24"/>
          <w:szCs w:val="24"/>
        </w:rPr>
        <w:t xml:space="preserve">e </w:t>
      </w:r>
      <w:r w:rsidR="00E25158">
        <w:rPr>
          <w:rFonts w:ascii="Times New Roman" w:hAnsi="Times New Roman"/>
          <w:sz w:val="24"/>
          <w:szCs w:val="24"/>
        </w:rPr>
        <w:t>p</w:t>
      </w:r>
      <w:r>
        <w:rPr>
          <w:rFonts w:ascii="Times New Roman" w:hAnsi="Times New Roman"/>
          <w:sz w:val="24"/>
          <w:szCs w:val="24"/>
        </w:rPr>
        <w:t xml:space="preserve">essoa </w:t>
      </w:r>
      <w:r w:rsidR="00E25158">
        <w:rPr>
          <w:rFonts w:ascii="Times New Roman" w:hAnsi="Times New Roman"/>
          <w:sz w:val="24"/>
          <w:szCs w:val="24"/>
        </w:rPr>
        <w:t>j</w:t>
      </w:r>
      <w:r>
        <w:rPr>
          <w:rFonts w:ascii="Times New Roman" w:hAnsi="Times New Roman"/>
          <w:sz w:val="24"/>
          <w:szCs w:val="24"/>
        </w:rPr>
        <w:t xml:space="preserve">urídica, </w:t>
      </w:r>
      <w:r w:rsidR="00E25158">
        <w:rPr>
          <w:rFonts w:ascii="Times New Roman" w:hAnsi="Times New Roman"/>
          <w:sz w:val="24"/>
          <w:szCs w:val="24"/>
        </w:rPr>
        <w:t>p</w:t>
      </w:r>
      <w:r>
        <w:rPr>
          <w:rFonts w:ascii="Times New Roman" w:hAnsi="Times New Roman"/>
          <w:sz w:val="24"/>
          <w:szCs w:val="24"/>
        </w:rPr>
        <w:t xml:space="preserve">ara </w:t>
      </w:r>
      <w:r w:rsidR="00E25158">
        <w:rPr>
          <w:rFonts w:ascii="Times New Roman" w:hAnsi="Times New Roman"/>
          <w:sz w:val="24"/>
          <w:szCs w:val="24"/>
        </w:rPr>
        <w:t>a</w:t>
      </w:r>
      <w:r>
        <w:rPr>
          <w:rFonts w:ascii="Times New Roman" w:hAnsi="Times New Roman"/>
          <w:sz w:val="24"/>
          <w:szCs w:val="24"/>
        </w:rPr>
        <w:t>tender</w:t>
      </w:r>
      <w:r w:rsidR="00E25158">
        <w:rPr>
          <w:rFonts w:ascii="Times New Roman" w:hAnsi="Times New Roman"/>
          <w:sz w:val="24"/>
          <w:szCs w:val="24"/>
        </w:rPr>
        <w:t xml:space="preserve"> as</w:t>
      </w:r>
      <w:r>
        <w:rPr>
          <w:rFonts w:ascii="Times New Roman" w:hAnsi="Times New Roman"/>
          <w:sz w:val="24"/>
          <w:szCs w:val="24"/>
        </w:rPr>
        <w:t xml:space="preserve"> </w:t>
      </w:r>
      <w:r w:rsidR="00E25158">
        <w:rPr>
          <w:rFonts w:ascii="Times New Roman" w:hAnsi="Times New Roman"/>
          <w:sz w:val="24"/>
          <w:szCs w:val="24"/>
        </w:rPr>
        <w:t>d</w:t>
      </w:r>
      <w:r>
        <w:rPr>
          <w:rFonts w:ascii="Times New Roman" w:hAnsi="Times New Roman"/>
          <w:sz w:val="24"/>
          <w:szCs w:val="24"/>
        </w:rPr>
        <w:t xml:space="preserve">emandas </w:t>
      </w:r>
      <w:r w:rsidR="00E25158">
        <w:rPr>
          <w:rFonts w:ascii="Times New Roman" w:hAnsi="Times New Roman"/>
          <w:sz w:val="24"/>
          <w:szCs w:val="24"/>
        </w:rPr>
        <w:t>n</w:t>
      </w:r>
      <w:r>
        <w:rPr>
          <w:rFonts w:ascii="Times New Roman" w:hAnsi="Times New Roman"/>
          <w:sz w:val="24"/>
          <w:szCs w:val="24"/>
        </w:rPr>
        <w:t xml:space="preserve">o </w:t>
      </w:r>
      <w:r w:rsidR="00E25158">
        <w:rPr>
          <w:rFonts w:ascii="Times New Roman" w:hAnsi="Times New Roman"/>
          <w:sz w:val="24"/>
          <w:szCs w:val="24"/>
        </w:rPr>
        <w:t>â</w:t>
      </w:r>
      <w:r>
        <w:rPr>
          <w:rFonts w:ascii="Times New Roman" w:hAnsi="Times New Roman"/>
          <w:sz w:val="24"/>
          <w:szCs w:val="24"/>
        </w:rPr>
        <w:t xml:space="preserve">mbito </w:t>
      </w:r>
      <w:r w:rsidR="00E25158">
        <w:rPr>
          <w:rFonts w:ascii="Times New Roman" w:hAnsi="Times New Roman"/>
          <w:sz w:val="24"/>
          <w:szCs w:val="24"/>
        </w:rPr>
        <w:t>d</w:t>
      </w:r>
      <w:r>
        <w:rPr>
          <w:rFonts w:ascii="Times New Roman" w:hAnsi="Times New Roman"/>
          <w:sz w:val="24"/>
          <w:szCs w:val="24"/>
        </w:rPr>
        <w:t xml:space="preserve">os </w:t>
      </w:r>
      <w:r w:rsidR="00E25158">
        <w:rPr>
          <w:rFonts w:ascii="Times New Roman" w:hAnsi="Times New Roman"/>
          <w:sz w:val="24"/>
          <w:szCs w:val="24"/>
        </w:rPr>
        <w:t>p</w:t>
      </w:r>
      <w:r>
        <w:rPr>
          <w:rFonts w:ascii="Times New Roman" w:hAnsi="Times New Roman"/>
          <w:sz w:val="24"/>
          <w:szCs w:val="24"/>
        </w:rPr>
        <w:t xml:space="preserve">rogramas </w:t>
      </w:r>
      <w:r w:rsidR="00E25158">
        <w:rPr>
          <w:rFonts w:ascii="Times New Roman" w:hAnsi="Times New Roman"/>
          <w:sz w:val="24"/>
          <w:szCs w:val="24"/>
        </w:rPr>
        <w:t>e</w:t>
      </w:r>
      <w:r>
        <w:rPr>
          <w:rFonts w:ascii="Times New Roman" w:hAnsi="Times New Roman"/>
          <w:sz w:val="24"/>
          <w:szCs w:val="24"/>
        </w:rPr>
        <w:t xml:space="preserve"> </w:t>
      </w:r>
      <w:r w:rsidR="00E25158">
        <w:rPr>
          <w:rFonts w:ascii="Times New Roman" w:hAnsi="Times New Roman"/>
          <w:sz w:val="24"/>
          <w:szCs w:val="24"/>
        </w:rPr>
        <w:t>a</w:t>
      </w:r>
      <w:r>
        <w:rPr>
          <w:rFonts w:ascii="Times New Roman" w:hAnsi="Times New Roman"/>
          <w:sz w:val="24"/>
          <w:szCs w:val="24"/>
        </w:rPr>
        <w:t>tividades (Co</w:t>
      </w:r>
      <w:r w:rsidR="00E25158">
        <w:rPr>
          <w:rFonts w:ascii="Times New Roman" w:hAnsi="Times New Roman"/>
          <w:sz w:val="24"/>
          <w:szCs w:val="24"/>
        </w:rPr>
        <w:t>ntratação direta, licitação e processos</w:t>
      </w:r>
      <w:r w:rsidR="00ED31EF">
        <w:rPr>
          <w:rFonts w:ascii="Times New Roman" w:hAnsi="Times New Roman"/>
          <w:sz w:val="24"/>
          <w:szCs w:val="24"/>
        </w:rPr>
        <w:t>) do</w:t>
      </w:r>
      <w:r>
        <w:rPr>
          <w:rFonts w:ascii="Times New Roman" w:hAnsi="Times New Roman"/>
          <w:sz w:val="24"/>
          <w:szCs w:val="24"/>
        </w:rPr>
        <w:t xml:space="preserve"> SESCOOP/PE</w:t>
      </w:r>
      <w:r w:rsidR="00E25158">
        <w:rPr>
          <w:rFonts w:ascii="Times New Roman" w:hAnsi="Times New Roman"/>
          <w:sz w:val="24"/>
          <w:szCs w:val="24"/>
        </w:rPr>
        <w:t>, pelo p</w:t>
      </w:r>
      <w:r w:rsidR="006808CB">
        <w:rPr>
          <w:rFonts w:ascii="Times New Roman" w:hAnsi="Times New Roman"/>
          <w:sz w:val="24"/>
          <w:szCs w:val="24"/>
        </w:rPr>
        <w:t xml:space="preserve">eríodo </w:t>
      </w:r>
      <w:r w:rsidR="00E25158">
        <w:rPr>
          <w:rFonts w:ascii="Times New Roman" w:hAnsi="Times New Roman"/>
          <w:sz w:val="24"/>
          <w:szCs w:val="24"/>
        </w:rPr>
        <w:t>inicial de</w:t>
      </w:r>
      <w:r w:rsidR="006808CB">
        <w:rPr>
          <w:rFonts w:ascii="Times New Roman" w:hAnsi="Times New Roman"/>
          <w:sz w:val="24"/>
          <w:szCs w:val="24"/>
        </w:rPr>
        <w:t xml:space="preserve"> 3 (três) meses</w:t>
      </w:r>
      <w:r w:rsidR="00E25158">
        <w:rPr>
          <w:rFonts w:ascii="Times New Roman" w:hAnsi="Times New Roman"/>
          <w:sz w:val="24"/>
          <w:szCs w:val="24"/>
        </w:rPr>
        <w:t>. A prestação requer a presença de um profissional diariamente</w:t>
      </w:r>
      <w:r w:rsidR="000D69A9">
        <w:rPr>
          <w:rFonts w:ascii="Times New Roman" w:hAnsi="Times New Roman"/>
          <w:sz w:val="24"/>
          <w:szCs w:val="24"/>
        </w:rPr>
        <w:t>, de</w:t>
      </w:r>
      <w:r w:rsidR="000D69A9" w:rsidRPr="000D69A9">
        <w:rPr>
          <w:rFonts w:ascii="Times New Roman" w:hAnsi="Times New Roman"/>
          <w:sz w:val="24"/>
          <w:szCs w:val="24"/>
        </w:rPr>
        <w:t xml:space="preserve"> </w:t>
      </w:r>
      <w:r w:rsidR="000D69A9">
        <w:rPr>
          <w:rFonts w:ascii="Times New Roman" w:hAnsi="Times New Roman"/>
          <w:sz w:val="24"/>
          <w:szCs w:val="24"/>
        </w:rPr>
        <w:t>segunda a sexta-feira</w:t>
      </w:r>
      <w:r w:rsidR="00E25158">
        <w:rPr>
          <w:rFonts w:ascii="Times New Roman" w:hAnsi="Times New Roman"/>
          <w:sz w:val="24"/>
          <w:szCs w:val="24"/>
        </w:rPr>
        <w:t xml:space="preserve">, na sede da entidade, </w:t>
      </w:r>
      <w:r w:rsidR="000D69A9">
        <w:rPr>
          <w:rFonts w:ascii="Times New Roman" w:hAnsi="Times New Roman"/>
          <w:sz w:val="24"/>
          <w:szCs w:val="24"/>
        </w:rPr>
        <w:t xml:space="preserve">por um </w:t>
      </w:r>
      <w:r w:rsidR="00E25158">
        <w:rPr>
          <w:rFonts w:ascii="Times New Roman" w:hAnsi="Times New Roman"/>
          <w:sz w:val="24"/>
          <w:szCs w:val="24"/>
        </w:rPr>
        <w:t xml:space="preserve">período de 4 horas. </w:t>
      </w:r>
    </w:p>
    <w:p w14:paraId="7D883A69" w14:textId="77777777" w:rsidR="00CA2EFA" w:rsidRDefault="00CA2EFA" w:rsidP="00CA2EFA">
      <w:pPr>
        <w:pStyle w:val="SemEspaamento"/>
        <w:jc w:val="both"/>
        <w:rPr>
          <w:rFonts w:ascii="Times New Roman" w:hAnsi="Times New Roman"/>
          <w:sz w:val="24"/>
          <w:szCs w:val="24"/>
        </w:rPr>
      </w:pPr>
    </w:p>
    <w:p w14:paraId="6E35C581" w14:textId="77777777" w:rsidR="00CA2EFA" w:rsidRDefault="00CA2EFA" w:rsidP="00CA2EFA">
      <w:pPr>
        <w:pStyle w:val="SemEspaamento"/>
        <w:numPr>
          <w:ilvl w:val="0"/>
          <w:numId w:val="25"/>
        </w:numPr>
        <w:shd w:val="clear" w:color="auto" w:fill="BFBFBF"/>
        <w:suppressAutoHyphens/>
        <w:autoSpaceDN w:val="0"/>
        <w:ind w:left="426"/>
        <w:rPr>
          <w:rFonts w:ascii="Times New Roman" w:hAnsi="Times New Roman"/>
          <w:b/>
          <w:sz w:val="24"/>
          <w:szCs w:val="24"/>
        </w:rPr>
      </w:pPr>
      <w:r>
        <w:rPr>
          <w:rFonts w:ascii="Times New Roman" w:hAnsi="Times New Roman"/>
          <w:b/>
          <w:sz w:val="24"/>
          <w:szCs w:val="24"/>
        </w:rPr>
        <w:t>JUSTIFICATIVA</w:t>
      </w:r>
    </w:p>
    <w:p w14:paraId="1FE6CD57" w14:textId="77777777" w:rsidR="00CA2EFA" w:rsidRDefault="00CA2EFA" w:rsidP="00CA2EFA">
      <w:pPr>
        <w:spacing w:after="0"/>
        <w:jc w:val="both"/>
        <w:textAlignment w:val="baseline"/>
        <w:rPr>
          <w:rFonts w:ascii="Times New Roman" w:hAnsi="Times New Roman"/>
          <w:color w:val="FF0000"/>
          <w:sz w:val="24"/>
          <w:szCs w:val="24"/>
        </w:rPr>
      </w:pPr>
    </w:p>
    <w:p w14:paraId="74605699" w14:textId="788E9AA6" w:rsidR="006808CB" w:rsidRPr="001A4452" w:rsidRDefault="00CA2EFA" w:rsidP="006808CB">
      <w:pPr>
        <w:jc w:val="both"/>
        <w:rPr>
          <w:rFonts w:ascii="Times New Roman" w:hAnsi="Times New Roman"/>
          <w:i/>
          <w:iCs/>
          <w:sz w:val="24"/>
          <w:szCs w:val="24"/>
        </w:rPr>
      </w:pPr>
      <w:r>
        <w:rPr>
          <w:rFonts w:ascii="Times New Roman" w:hAnsi="Times New Roman"/>
          <w:sz w:val="24"/>
          <w:szCs w:val="24"/>
        </w:rPr>
        <w:t>A contratação justifica-se pela necessidade de dar continuidade aos serviços jurídic</w:t>
      </w:r>
      <w:r w:rsidR="00E25158">
        <w:rPr>
          <w:rFonts w:ascii="Times New Roman" w:hAnsi="Times New Roman"/>
          <w:sz w:val="24"/>
          <w:szCs w:val="24"/>
        </w:rPr>
        <w:t>os</w:t>
      </w:r>
      <w:r w:rsidR="0063439E">
        <w:rPr>
          <w:rFonts w:ascii="Times New Roman" w:hAnsi="Times New Roman"/>
          <w:sz w:val="24"/>
          <w:szCs w:val="24"/>
        </w:rPr>
        <w:t xml:space="preserve"> da entidade</w:t>
      </w:r>
      <w:r w:rsidR="00256354">
        <w:rPr>
          <w:rFonts w:ascii="Times New Roman" w:hAnsi="Times New Roman"/>
          <w:sz w:val="24"/>
          <w:szCs w:val="24"/>
        </w:rPr>
        <w:t>, para não comprometer a execução do plano de trabalho</w:t>
      </w:r>
      <w:r w:rsidR="00E25158">
        <w:rPr>
          <w:rFonts w:ascii="Times New Roman" w:hAnsi="Times New Roman"/>
          <w:sz w:val="24"/>
          <w:szCs w:val="24"/>
        </w:rPr>
        <w:t>.</w:t>
      </w:r>
      <w:r w:rsidR="0066254F">
        <w:rPr>
          <w:rFonts w:ascii="Times New Roman" w:hAnsi="Times New Roman"/>
          <w:sz w:val="24"/>
          <w:szCs w:val="24"/>
        </w:rPr>
        <w:t xml:space="preserve"> </w:t>
      </w:r>
      <w:r w:rsidR="006808CB">
        <w:rPr>
          <w:rFonts w:ascii="Times New Roman" w:hAnsi="Times New Roman"/>
          <w:sz w:val="24"/>
          <w:szCs w:val="24"/>
        </w:rPr>
        <w:t xml:space="preserve">Com base na Resolução nº </w:t>
      </w:r>
      <w:r w:rsidR="00BC4328">
        <w:rPr>
          <w:rFonts w:ascii="Times New Roman" w:hAnsi="Times New Roman"/>
          <w:sz w:val="24"/>
          <w:szCs w:val="24"/>
        </w:rPr>
        <w:t xml:space="preserve">2056/2023 Artigo 12 </w:t>
      </w:r>
      <w:r w:rsidR="00CA1220">
        <w:rPr>
          <w:rFonts w:ascii="Times New Roman" w:hAnsi="Times New Roman"/>
          <w:sz w:val="24"/>
          <w:szCs w:val="24"/>
        </w:rPr>
        <w:t>se faz necessário a abertura de contratação por processo de dispensa.</w:t>
      </w:r>
    </w:p>
    <w:p w14:paraId="2EE71D2D" w14:textId="77777777" w:rsidR="00CA2EFA" w:rsidRDefault="00CA2EFA" w:rsidP="00CA2EFA">
      <w:pPr>
        <w:jc w:val="both"/>
        <w:rPr>
          <w:rFonts w:ascii="Times New Roman" w:hAnsi="Times New Roman"/>
          <w:b/>
          <w:bCs/>
          <w:sz w:val="24"/>
          <w:szCs w:val="24"/>
        </w:rPr>
      </w:pPr>
      <w:r>
        <w:rPr>
          <w:rFonts w:ascii="Times New Roman" w:hAnsi="Times New Roman"/>
          <w:b/>
          <w:bCs/>
          <w:sz w:val="24"/>
          <w:szCs w:val="24"/>
        </w:rPr>
        <w:t xml:space="preserve">2.1. DA QUALIFICAÇÃO PROFISSIONAL </w:t>
      </w:r>
    </w:p>
    <w:p w14:paraId="735708E8" w14:textId="77777777" w:rsidR="00CA2EFA" w:rsidRDefault="00CA2EFA" w:rsidP="00CA2EFA">
      <w:pPr>
        <w:jc w:val="both"/>
        <w:rPr>
          <w:rFonts w:ascii="Times New Roman" w:hAnsi="Times New Roman"/>
          <w:sz w:val="24"/>
          <w:szCs w:val="24"/>
        </w:rPr>
      </w:pPr>
      <w:r>
        <w:rPr>
          <w:rFonts w:ascii="Times New Roman" w:hAnsi="Times New Roman"/>
          <w:sz w:val="24"/>
          <w:szCs w:val="24"/>
        </w:rPr>
        <w:t>O profissional deverá ser bacharel em direito e estar regular com a Ordem dos Advogados do Brasil (OAB).</w:t>
      </w:r>
    </w:p>
    <w:p w14:paraId="6CFDAA02" w14:textId="77777777" w:rsidR="00CA2EFA" w:rsidRDefault="00CA2EFA" w:rsidP="00CA2EFA">
      <w:pPr>
        <w:jc w:val="both"/>
        <w:rPr>
          <w:rFonts w:ascii="Times New Roman" w:hAnsi="Times New Roman"/>
          <w:b/>
          <w:bCs/>
          <w:sz w:val="24"/>
          <w:szCs w:val="24"/>
        </w:rPr>
      </w:pPr>
      <w:r>
        <w:rPr>
          <w:rFonts w:ascii="Times New Roman" w:hAnsi="Times New Roman"/>
          <w:b/>
          <w:bCs/>
          <w:sz w:val="24"/>
          <w:szCs w:val="24"/>
        </w:rPr>
        <w:t xml:space="preserve">2.2. QUALIFICAÇÃO TÉCNICA </w:t>
      </w:r>
    </w:p>
    <w:p w14:paraId="5A700723" w14:textId="2240DFBC" w:rsidR="00CA2EFA" w:rsidRDefault="00CA2EFA" w:rsidP="00CA2EFA">
      <w:pPr>
        <w:jc w:val="both"/>
      </w:pPr>
      <w:r>
        <w:rPr>
          <w:rFonts w:ascii="Times New Roman" w:hAnsi="Times New Roman"/>
          <w:color w:val="000000"/>
          <w:sz w:val="24"/>
          <w:szCs w:val="24"/>
        </w:rPr>
        <w:t xml:space="preserve">Comprovar experiência no Ramo do Direito Administrativo para assessoramento e </w:t>
      </w:r>
      <w:r w:rsidR="004E64D4">
        <w:rPr>
          <w:rFonts w:ascii="Times New Roman" w:hAnsi="Times New Roman"/>
          <w:color w:val="000000"/>
          <w:sz w:val="24"/>
          <w:szCs w:val="24"/>
        </w:rPr>
        <w:t>execução dos</w:t>
      </w:r>
      <w:r>
        <w:rPr>
          <w:rFonts w:ascii="Times New Roman" w:hAnsi="Times New Roman"/>
          <w:color w:val="000000"/>
          <w:sz w:val="24"/>
          <w:szCs w:val="24"/>
        </w:rPr>
        <w:t xml:space="preserve"> serviços </w:t>
      </w:r>
      <w:r w:rsidR="00051D86">
        <w:rPr>
          <w:rFonts w:ascii="Times New Roman" w:hAnsi="Times New Roman"/>
          <w:color w:val="000000"/>
          <w:sz w:val="24"/>
          <w:szCs w:val="24"/>
        </w:rPr>
        <w:t>jurídicos</w:t>
      </w:r>
      <w:r>
        <w:rPr>
          <w:rFonts w:ascii="Times New Roman" w:hAnsi="Times New Roman"/>
          <w:color w:val="000000"/>
          <w:sz w:val="24"/>
          <w:szCs w:val="24"/>
        </w:rPr>
        <w:t xml:space="preserve"> interna (</w:t>
      </w:r>
      <w:r w:rsidR="00051D86">
        <w:rPr>
          <w:rFonts w:ascii="Times New Roman" w:hAnsi="Times New Roman"/>
          <w:color w:val="000000"/>
          <w:sz w:val="24"/>
          <w:szCs w:val="24"/>
        </w:rPr>
        <w:t>análise jurídica e emissão de pareceres sobre processos de contratação direta, processos licitatórios</w:t>
      </w:r>
      <w:r>
        <w:rPr>
          <w:rFonts w:ascii="Times New Roman" w:hAnsi="Times New Roman"/>
          <w:color w:val="000000"/>
          <w:sz w:val="24"/>
          <w:szCs w:val="24"/>
        </w:rPr>
        <w:t xml:space="preserve"> licitações na plataforma "Portal de Compras Públicas", emissão de pareceres</w:t>
      </w:r>
      <w:r w:rsidR="00051D86">
        <w:rPr>
          <w:rFonts w:ascii="Times New Roman" w:hAnsi="Times New Roman"/>
          <w:color w:val="000000"/>
          <w:sz w:val="24"/>
          <w:szCs w:val="24"/>
        </w:rPr>
        <w:t xml:space="preserve"> jurídicos conforme demanda da gestão e da governança</w:t>
      </w:r>
      <w:r>
        <w:rPr>
          <w:rFonts w:ascii="Times New Roman" w:hAnsi="Times New Roman"/>
          <w:color w:val="000000"/>
          <w:sz w:val="24"/>
          <w:szCs w:val="24"/>
        </w:rPr>
        <w:t>, edição de contratos</w:t>
      </w:r>
      <w:r w:rsidR="00051D86">
        <w:rPr>
          <w:rFonts w:ascii="Times New Roman" w:hAnsi="Times New Roman"/>
          <w:color w:val="000000"/>
          <w:sz w:val="24"/>
          <w:szCs w:val="24"/>
        </w:rPr>
        <w:t xml:space="preserve"> demandas processuais</w:t>
      </w:r>
      <w:r w:rsidR="00F16934">
        <w:rPr>
          <w:rFonts w:ascii="Times New Roman" w:hAnsi="Times New Roman"/>
          <w:color w:val="000000"/>
          <w:sz w:val="24"/>
          <w:szCs w:val="24"/>
        </w:rPr>
        <w:t>.</w:t>
      </w:r>
    </w:p>
    <w:p w14:paraId="16CE9FA9" w14:textId="77777777" w:rsidR="00CA2EFA" w:rsidRDefault="00CA2EFA" w:rsidP="00CA2EFA">
      <w:pPr>
        <w:jc w:val="both"/>
        <w:rPr>
          <w:rFonts w:ascii="Times New Roman" w:hAnsi="Times New Roman"/>
          <w:b/>
          <w:bCs/>
          <w:sz w:val="24"/>
          <w:szCs w:val="24"/>
        </w:rPr>
      </w:pPr>
      <w:r>
        <w:rPr>
          <w:rFonts w:ascii="Times New Roman" w:hAnsi="Times New Roman"/>
          <w:b/>
          <w:bCs/>
          <w:sz w:val="24"/>
          <w:szCs w:val="24"/>
        </w:rPr>
        <w:t xml:space="preserve">2.3. PERÍODO, LOCAL </w:t>
      </w:r>
    </w:p>
    <w:p w14:paraId="79AE8E18" w14:textId="014A0D0F" w:rsidR="00F436A5" w:rsidRDefault="00CA2EFA" w:rsidP="00CA2EFA">
      <w:pPr>
        <w:spacing w:after="0"/>
        <w:jc w:val="both"/>
      </w:pPr>
      <w:r>
        <w:rPr>
          <w:rFonts w:ascii="Times New Roman" w:hAnsi="Times New Roman"/>
          <w:sz w:val="24"/>
          <w:szCs w:val="24"/>
        </w:rPr>
        <w:t xml:space="preserve">A prestação de serviços ocorrerá na sede do SESCOOP/PE, </w:t>
      </w:r>
      <w:r w:rsidR="00A37318">
        <w:rPr>
          <w:rFonts w:ascii="Times New Roman" w:hAnsi="Times New Roman"/>
          <w:sz w:val="24"/>
          <w:szCs w:val="24"/>
        </w:rPr>
        <w:t>de s</w:t>
      </w:r>
      <w:r w:rsidR="00F436A5">
        <w:rPr>
          <w:rFonts w:ascii="Times New Roman" w:hAnsi="Times New Roman"/>
          <w:sz w:val="24"/>
          <w:szCs w:val="24"/>
        </w:rPr>
        <w:t>egunda a sexta feira – nos horários pela manhã ou a tarde</w:t>
      </w:r>
      <w:r w:rsidR="00A37318">
        <w:rPr>
          <w:rFonts w:ascii="Times New Roman" w:hAnsi="Times New Roman"/>
          <w:sz w:val="24"/>
          <w:szCs w:val="24"/>
        </w:rPr>
        <w:t xml:space="preserve"> (um turno presencial)</w:t>
      </w:r>
    </w:p>
    <w:p w14:paraId="33774B0D" w14:textId="77777777" w:rsidR="00CA2EFA" w:rsidRDefault="00CA2EFA" w:rsidP="00CA2EFA">
      <w:pPr>
        <w:spacing w:after="0"/>
        <w:jc w:val="both"/>
        <w:rPr>
          <w:rFonts w:ascii="Times New Roman" w:hAnsi="Times New Roman"/>
          <w:sz w:val="24"/>
          <w:szCs w:val="24"/>
        </w:rPr>
      </w:pPr>
    </w:p>
    <w:p w14:paraId="028712D5" w14:textId="77777777" w:rsidR="00CA2EFA" w:rsidRDefault="00CA2EFA" w:rsidP="00CA2EFA">
      <w:pPr>
        <w:pStyle w:val="SemEspaamento"/>
        <w:numPr>
          <w:ilvl w:val="0"/>
          <w:numId w:val="25"/>
        </w:numPr>
        <w:shd w:val="clear" w:color="auto" w:fill="BFBFBF"/>
        <w:suppressAutoHyphens/>
        <w:autoSpaceDN w:val="0"/>
        <w:ind w:left="426"/>
        <w:rPr>
          <w:rFonts w:ascii="Times New Roman" w:hAnsi="Times New Roman"/>
          <w:b/>
          <w:sz w:val="24"/>
          <w:szCs w:val="24"/>
        </w:rPr>
      </w:pPr>
      <w:r>
        <w:rPr>
          <w:rFonts w:ascii="Times New Roman" w:hAnsi="Times New Roman"/>
          <w:b/>
          <w:sz w:val="24"/>
          <w:szCs w:val="24"/>
        </w:rPr>
        <w:t>DA PROPOSTA</w:t>
      </w:r>
    </w:p>
    <w:p w14:paraId="12EA3871" w14:textId="77777777" w:rsidR="00CA2EFA" w:rsidRDefault="00CA2EFA" w:rsidP="00CA2EFA">
      <w:pPr>
        <w:spacing w:after="0"/>
        <w:jc w:val="both"/>
        <w:rPr>
          <w:rFonts w:ascii="Times New Roman" w:hAnsi="Times New Roman"/>
          <w:color w:val="000000"/>
          <w:sz w:val="24"/>
          <w:szCs w:val="24"/>
          <w:lang w:val="pt-PT"/>
        </w:rPr>
      </w:pPr>
      <w:bookmarkStart w:id="0" w:name="_Hlk78193720"/>
    </w:p>
    <w:p w14:paraId="3E841055" w14:textId="77777777" w:rsidR="00CA2EFA" w:rsidRDefault="00CA2EFA" w:rsidP="00CA2EFA">
      <w:pPr>
        <w:spacing w:after="0"/>
        <w:jc w:val="both"/>
      </w:pPr>
      <w:r>
        <w:rPr>
          <w:rFonts w:ascii="Times New Roman" w:hAnsi="Times New Roman"/>
          <w:color w:val="000000"/>
          <w:sz w:val="24"/>
          <w:szCs w:val="24"/>
          <w:lang w:val="pt-PT"/>
        </w:rPr>
        <w:t xml:space="preserve">A proposta deverá ser confeccionada com o timbre da empresa, contendo CNPJ, validade da proposta, data e nome completo, assinatura do responsável pela informação e deverá ser enviada via e-mail para </w:t>
      </w:r>
      <w:hyperlink r:id="rId7" w:history="1">
        <w:r>
          <w:rPr>
            <w:rFonts w:ascii="Times New Roman" w:hAnsi="Times New Roman"/>
            <w:color w:val="000000"/>
            <w:sz w:val="24"/>
            <w:szCs w:val="24"/>
            <w:u w:val="single"/>
            <w:lang w:val="pt-PT"/>
          </w:rPr>
          <w:t>licitacoes@sistemaocbpe.coop.br</w:t>
        </w:r>
      </w:hyperlink>
      <w:r>
        <w:rPr>
          <w:rFonts w:ascii="Times New Roman" w:hAnsi="Times New Roman"/>
          <w:color w:val="000000"/>
          <w:sz w:val="24"/>
          <w:szCs w:val="24"/>
          <w:lang w:val="pt-PT"/>
        </w:rPr>
        <w:t xml:space="preserve"> ou para o endereço do SESCOOP/PE, Rua Manoel Joaquim de Almeida, 165 – Iputinga, no prazo de 05 (cinco) dias a contar da publicação deste Termo de Referência, conforme Portaria nº 007/2019 – Art. 2º - Parágrafo Segundo  indica que “Na hipótese prevista no § 1º, alínea “C”, deste artigo, decorrido o prazo de 05 (cinco) dias úteis contados da emissão do e-mail ou correspondência, não havendo resposta, o responsável pela pesquisa de preços deverá reiterar o pedido. Se, decorrido o prazo de 05 (cinco) dias desde a reiteração do e-mail, a consulta persistir sem resposta, pode-se prosseguir com os demais </w:t>
      </w:r>
      <w:r>
        <w:rPr>
          <w:rFonts w:ascii="Times New Roman" w:hAnsi="Times New Roman"/>
          <w:color w:val="000000"/>
          <w:sz w:val="24"/>
          <w:szCs w:val="24"/>
          <w:lang w:val="pt-PT"/>
        </w:rPr>
        <w:lastRenderedPageBreak/>
        <w:t>procedimentos relacionados à estimativa de preços, com base nas propostas já obtidas, ainda que em número inferior a três, desde que comprovada a adoção dos procedimentos anteriores.” Caso haja dúvidas, comunicá-las pelo telefone: (81) 3032.8320</w:t>
      </w:r>
      <w:r>
        <w:rPr>
          <w:rFonts w:ascii="Times New Roman" w:hAnsi="Times New Roman"/>
          <w:sz w:val="24"/>
          <w:szCs w:val="24"/>
          <w:lang w:val="pt-PT"/>
        </w:rPr>
        <w:t>.</w:t>
      </w:r>
    </w:p>
    <w:p w14:paraId="469FC25A" w14:textId="77777777" w:rsidR="00CA2EFA" w:rsidRDefault="00CA2EFA" w:rsidP="00CA2EFA">
      <w:pPr>
        <w:spacing w:after="0"/>
        <w:jc w:val="both"/>
      </w:pPr>
    </w:p>
    <w:bookmarkEnd w:id="0"/>
    <w:p w14:paraId="79EFBFBF" w14:textId="77777777" w:rsidR="00CA2EFA" w:rsidRDefault="00CA2EFA" w:rsidP="00CA2EFA">
      <w:pPr>
        <w:pStyle w:val="SemEspaamento"/>
        <w:numPr>
          <w:ilvl w:val="0"/>
          <w:numId w:val="25"/>
        </w:numPr>
        <w:shd w:val="clear" w:color="auto" w:fill="BFBFBF"/>
        <w:suppressAutoHyphens/>
        <w:autoSpaceDN w:val="0"/>
        <w:ind w:left="426"/>
        <w:rPr>
          <w:rFonts w:ascii="Times New Roman" w:hAnsi="Times New Roman"/>
          <w:b/>
          <w:sz w:val="24"/>
          <w:szCs w:val="24"/>
        </w:rPr>
      </w:pPr>
      <w:r>
        <w:rPr>
          <w:rFonts w:ascii="Times New Roman" w:hAnsi="Times New Roman"/>
          <w:b/>
          <w:sz w:val="24"/>
          <w:szCs w:val="24"/>
        </w:rPr>
        <w:t>DA VIGÊNCIA</w:t>
      </w:r>
    </w:p>
    <w:p w14:paraId="7D9C0668" w14:textId="77777777" w:rsidR="00CA2EFA" w:rsidRDefault="00CA2EFA" w:rsidP="00CA2EFA">
      <w:pPr>
        <w:pStyle w:val="NormalWeb"/>
        <w:shd w:val="clear" w:color="auto" w:fill="FFFFFF"/>
        <w:spacing w:before="0" w:after="0"/>
        <w:jc w:val="both"/>
      </w:pPr>
    </w:p>
    <w:p w14:paraId="65AEC614" w14:textId="15D9140E" w:rsidR="00CA2EFA" w:rsidRDefault="00CA2EFA" w:rsidP="00CA2EFA">
      <w:pPr>
        <w:pStyle w:val="SemEspaamento"/>
        <w:jc w:val="both"/>
      </w:pPr>
      <w:r>
        <w:rPr>
          <w:rFonts w:ascii="Times New Roman" w:hAnsi="Times New Roman"/>
          <w:sz w:val="24"/>
          <w:szCs w:val="24"/>
        </w:rPr>
        <w:t xml:space="preserve">Pelo período de </w:t>
      </w:r>
      <w:r w:rsidR="001F55DD">
        <w:rPr>
          <w:rFonts w:ascii="Times New Roman" w:hAnsi="Times New Roman"/>
          <w:sz w:val="24"/>
          <w:szCs w:val="24"/>
        </w:rPr>
        <w:t>0</w:t>
      </w:r>
      <w:r w:rsidR="00F436A5">
        <w:rPr>
          <w:rFonts w:ascii="Times New Roman" w:hAnsi="Times New Roman"/>
          <w:sz w:val="24"/>
          <w:szCs w:val="24"/>
        </w:rPr>
        <w:t>3</w:t>
      </w:r>
      <w:r w:rsidR="001F55DD">
        <w:rPr>
          <w:rFonts w:ascii="Times New Roman" w:hAnsi="Times New Roman"/>
          <w:sz w:val="24"/>
          <w:szCs w:val="24"/>
        </w:rPr>
        <w:t xml:space="preserve"> (</w:t>
      </w:r>
      <w:r w:rsidR="00F436A5">
        <w:rPr>
          <w:rFonts w:ascii="Times New Roman" w:hAnsi="Times New Roman"/>
          <w:sz w:val="24"/>
          <w:szCs w:val="24"/>
        </w:rPr>
        <w:t>três</w:t>
      </w:r>
      <w:r w:rsidR="001F55DD">
        <w:rPr>
          <w:rFonts w:ascii="Times New Roman" w:hAnsi="Times New Roman"/>
          <w:sz w:val="24"/>
          <w:szCs w:val="24"/>
        </w:rPr>
        <w:t xml:space="preserve">) </w:t>
      </w:r>
      <w:r>
        <w:rPr>
          <w:rFonts w:ascii="Times New Roman" w:hAnsi="Times New Roman"/>
          <w:sz w:val="24"/>
          <w:szCs w:val="24"/>
        </w:rPr>
        <w:t>meses. A vigência deste instrumento não se confunde com o prazo de entrega dos serviços do contrato.</w:t>
      </w:r>
    </w:p>
    <w:p w14:paraId="7CF1E8AB" w14:textId="77777777" w:rsidR="00CA2EFA" w:rsidRDefault="00CA2EFA" w:rsidP="00CA2EFA">
      <w:pPr>
        <w:pStyle w:val="NormalWeb"/>
        <w:shd w:val="clear" w:color="auto" w:fill="FFFFFF"/>
        <w:spacing w:before="0" w:after="0"/>
        <w:jc w:val="both"/>
      </w:pPr>
    </w:p>
    <w:p w14:paraId="6777EE8A" w14:textId="77777777" w:rsidR="00CA2EFA" w:rsidRDefault="00CA2EFA" w:rsidP="00CA2EFA">
      <w:pPr>
        <w:pStyle w:val="SemEspaamento"/>
        <w:numPr>
          <w:ilvl w:val="0"/>
          <w:numId w:val="25"/>
        </w:numPr>
        <w:shd w:val="clear" w:color="auto" w:fill="BFBFBF"/>
        <w:suppressAutoHyphens/>
        <w:autoSpaceDN w:val="0"/>
        <w:ind w:left="426"/>
        <w:rPr>
          <w:rFonts w:ascii="Times New Roman" w:hAnsi="Times New Roman"/>
          <w:b/>
          <w:sz w:val="24"/>
          <w:szCs w:val="24"/>
        </w:rPr>
      </w:pPr>
      <w:r>
        <w:rPr>
          <w:rFonts w:ascii="Times New Roman" w:hAnsi="Times New Roman"/>
          <w:b/>
          <w:sz w:val="24"/>
          <w:szCs w:val="24"/>
        </w:rPr>
        <w:t>DA DOTAÇÃO ORÇAMENTÁRIA</w:t>
      </w:r>
    </w:p>
    <w:p w14:paraId="7F071F3D" w14:textId="77777777" w:rsidR="00CA2EFA" w:rsidRDefault="00CA2EFA" w:rsidP="00CA2EFA">
      <w:pPr>
        <w:spacing w:after="0"/>
        <w:jc w:val="both"/>
        <w:rPr>
          <w:rFonts w:ascii="Times New Roman" w:hAnsi="Times New Roman"/>
          <w:sz w:val="24"/>
          <w:szCs w:val="24"/>
        </w:rPr>
      </w:pPr>
    </w:p>
    <w:p w14:paraId="4F4651B5" w14:textId="77777777" w:rsidR="00CA2EFA" w:rsidRDefault="00CA2EFA" w:rsidP="00CA2EFA">
      <w:pPr>
        <w:overflowPunct w:val="0"/>
        <w:autoSpaceDE w:val="0"/>
        <w:spacing w:after="0"/>
        <w:jc w:val="both"/>
        <w:rPr>
          <w:rFonts w:ascii="Times New Roman" w:hAnsi="Times New Roman"/>
          <w:sz w:val="24"/>
          <w:szCs w:val="24"/>
          <w:lang w:val="pt-PT"/>
        </w:rPr>
      </w:pPr>
      <w:r>
        <w:rPr>
          <w:rFonts w:ascii="Times New Roman" w:hAnsi="Times New Roman"/>
          <w:sz w:val="24"/>
          <w:szCs w:val="24"/>
          <w:lang w:val="pt-PT"/>
        </w:rPr>
        <w:t>Os recursos financeiros necessários para execução do objeto do presente termo, ocorrerão à conta do Orçamento do Serviço Nacional de Aprendizagem do Cooperativismo de Pernambuco – SESCOOP/PE, 2024, constante no centro abaixo:</w:t>
      </w:r>
    </w:p>
    <w:p w14:paraId="57B971FB" w14:textId="77777777" w:rsidR="00CA2EFA" w:rsidRDefault="00CA2EFA" w:rsidP="00CA2EFA">
      <w:pPr>
        <w:overflowPunct w:val="0"/>
        <w:autoSpaceDE w:val="0"/>
        <w:spacing w:after="0"/>
        <w:ind w:left="142"/>
        <w:jc w:val="both"/>
        <w:rPr>
          <w:rFonts w:ascii="Times New Roman" w:hAnsi="Times New Roman"/>
          <w:sz w:val="24"/>
          <w:szCs w:val="24"/>
          <w:lang w:val="pt-PT"/>
        </w:rPr>
      </w:pPr>
    </w:p>
    <w:p w14:paraId="0056933D" w14:textId="77777777" w:rsidR="00CA2EFA" w:rsidRDefault="00CA2EFA" w:rsidP="00CA2EFA">
      <w:pPr>
        <w:pStyle w:val="SemEspaamento"/>
        <w:jc w:val="both"/>
      </w:pPr>
      <w:r>
        <w:rPr>
          <w:rFonts w:ascii="Times New Roman" w:hAnsi="Times New Roman"/>
          <w:b/>
          <w:sz w:val="24"/>
          <w:szCs w:val="24"/>
        </w:rPr>
        <w:t>Centro Orçamentário:</w:t>
      </w:r>
      <w:r>
        <w:rPr>
          <w:rFonts w:ascii="Times New Roman" w:hAnsi="Times New Roman"/>
          <w:bCs/>
          <w:sz w:val="24"/>
          <w:szCs w:val="24"/>
        </w:rPr>
        <w:t xml:space="preserve"> 2.3.01.04.0001 – </w:t>
      </w:r>
      <w:r>
        <w:rPr>
          <w:rFonts w:ascii="Times New Roman" w:hAnsi="Times New Roman"/>
          <w:sz w:val="24"/>
          <w:szCs w:val="24"/>
        </w:rPr>
        <w:t>Manutenção e Funcionamento - Jurídico</w:t>
      </w:r>
    </w:p>
    <w:p w14:paraId="145B319A" w14:textId="77777777" w:rsidR="00CA2EFA" w:rsidRDefault="00CA2EFA" w:rsidP="00CA2EFA">
      <w:pPr>
        <w:pStyle w:val="SemEspaamento"/>
        <w:jc w:val="both"/>
      </w:pPr>
      <w:r>
        <w:rPr>
          <w:rFonts w:ascii="Times New Roman" w:hAnsi="Times New Roman"/>
          <w:b/>
          <w:sz w:val="24"/>
          <w:szCs w:val="24"/>
        </w:rPr>
        <w:t>Conta Orçamentário:</w:t>
      </w:r>
      <w:r>
        <w:rPr>
          <w:rFonts w:ascii="Times New Roman" w:hAnsi="Times New Roman"/>
          <w:bCs/>
          <w:sz w:val="24"/>
          <w:szCs w:val="24"/>
        </w:rPr>
        <w:t xml:space="preserve"> 3.1.02.03.02 – Serviços Especializados</w:t>
      </w:r>
    </w:p>
    <w:p w14:paraId="098A9B65" w14:textId="77777777" w:rsidR="00CA2EFA" w:rsidRDefault="00CA2EFA" w:rsidP="00CA2EFA">
      <w:pPr>
        <w:tabs>
          <w:tab w:val="left" w:pos="851"/>
        </w:tabs>
        <w:spacing w:after="0"/>
        <w:jc w:val="both"/>
        <w:rPr>
          <w:rFonts w:ascii="Times New Roman" w:hAnsi="Times New Roman"/>
          <w:sz w:val="24"/>
          <w:szCs w:val="24"/>
        </w:rPr>
      </w:pPr>
    </w:p>
    <w:p w14:paraId="25782740" w14:textId="77777777" w:rsidR="00CA2EFA" w:rsidRDefault="00CA2EFA" w:rsidP="00CA2EFA">
      <w:pPr>
        <w:pStyle w:val="SemEspaamento"/>
        <w:numPr>
          <w:ilvl w:val="0"/>
          <w:numId w:val="25"/>
        </w:numPr>
        <w:shd w:val="clear" w:color="auto" w:fill="BFBFBF"/>
        <w:suppressAutoHyphens/>
        <w:autoSpaceDN w:val="0"/>
        <w:ind w:left="426"/>
        <w:rPr>
          <w:rFonts w:ascii="Times New Roman" w:hAnsi="Times New Roman"/>
          <w:b/>
          <w:sz w:val="24"/>
          <w:szCs w:val="24"/>
        </w:rPr>
      </w:pPr>
      <w:r>
        <w:rPr>
          <w:rFonts w:ascii="Times New Roman" w:hAnsi="Times New Roman"/>
          <w:b/>
          <w:sz w:val="24"/>
          <w:szCs w:val="24"/>
        </w:rPr>
        <w:t>DA PROTEÇÃO DE DADOS PESSOAIS</w:t>
      </w:r>
    </w:p>
    <w:p w14:paraId="0D8678B5" w14:textId="77777777" w:rsidR="00CA2EFA" w:rsidRDefault="00CA2EFA" w:rsidP="00CA2EFA">
      <w:pPr>
        <w:tabs>
          <w:tab w:val="left" w:pos="4536"/>
          <w:tab w:val="left" w:pos="9639"/>
          <w:tab w:val="left" w:pos="10632"/>
        </w:tabs>
        <w:spacing w:after="0"/>
        <w:ind w:right="57"/>
        <w:jc w:val="both"/>
        <w:rPr>
          <w:rFonts w:ascii="Times New Roman" w:hAnsi="Times New Roman"/>
          <w:sz w:val="24"/>
          <w:szCs w:val="24"/>
        </w:rPr>
      </w:pPr>
    </w:p>
    <w:p w14:paraId="7AD1751E" w14:textId="77777777" w:rsidR="00CA2EFA" w:rsidRDefault="00CA2EFA" w:rsidP="00CA2EFA">
      <w:pPr>
        <w:spacing w:after="0"/>
        <w:jc w:val="both"/>
      </w:pPr>
      <w:r>
        <w:rPr>
          <w:rFonts w:ascii="Times New Roman" w:hAnsi="Times New Roman"/>
          <w:b/>
          <w:color w:val="000000"/>
          <w:sz w:val="24"/>
          <w:szCs w:val="24"/>
          <w:lang w:val="pt-PT"/>
        </w:rPr>
        <w:t>6.1</w:t>
      </w:r>
      <w:r>
        <w:rPr>
          <w:rFonts w:ascii="Times New Roman" w:hAnsi="Times New Roman"/>
          <w:bCs/>
          <w:color w:val="000000"/>
          <w:sz w:val="24"/>
          <w:szCs w:val="24"/>
          <w:lang w:val="pt-PT"/>
        </w:rPr>
        <w:t xml:space="preserve"> As partes, por si e por seus colaboradores, obrigam-se a agir em conformidade com a Lei Federal 13.709/2018 (Lei Geral de Proteção de Dados Pessoais - LGPD), bem como qualquer outra regulamentação aplicável ao tratamento de dados pessoais estabelecido diante da formalização deste instrumento, sendo que o tratamento de dados pessoais realizado em razão do presente Contrato observará as disposições estabelecidas nesta cláusula.</w:t>
      </w:r>
    </w:p>
    <w:p w14:paraId="5086F709" w14:textId="77777777" w:rsidR="00CA2EFA" w:rsidRDefault="00CA2EFA" w:rsidP="00CA2EFA">
      <w:pPr>
        <w:spacing w:after="0"/>
        <w:jc w:val="both"/>
        <w:rPr>
          <w:rFonts w:ascii="Times New Roman" w:hAnsi="Times New Roman"/>
          <w:bCs/>
          <w:color w:val="000000"/>
          <w:sz w:val="24"/>
          <w:szCs w:val="24"/>
          <w:lang w:val="pt-PT"/>
        </w:rPr>
      </w:pPr>
    </w:p>
    <w:p w14:paraId="64BFE6EA" w14:textId="2DD40371" w:rsidR="00CA2EFA" w:rsidRDefault="00CA2EFA" w:rsidP="00CA2EFA">
      <w:pPr>
        <w:spacing w:after="0"/>
        <w:jc w:val="both"/>
      </w:pPr>
      <w:r>
        <w:rPr>
          <w:rFonts w:ascii="Times New Roman" w:hAnsi="Times New Roman"/>
          <w:b/>
          <w:color w:val="000000"/>
          <w:sz w:val="24"/>
          <w:szCs w:val="24"/>
          <w:lang w:val="pt-PT"/>
        </w:rPr>
        <w:t>6.2</w:t>
      </w:r>
      <w:r>
        <w:rPr>
          <w:rFonts w:ascii="Times New Roman" w:hAnsi="Times New Roman"/>
          <w:bCs/>
          <w:color w:val="000000"/>
          <w:sz w:val="24"/>
          <w:szCs w:val="24"/>
          <w:lang w:val="pt-PT"/>
        </w:rPr>
        <w:t xml:space="preserve"> A CONTRATADA se compromete a tratar os dados pessoais, aos quais tiver acesso em razão do Contrato, somente nos limites previstos e mantê-los armazenados exclusivamente pelo tempo necessário para desenvolver os serviços, disponibilizando-os ao Sescoop/PE ao fim dos serviços e excluindo-os tão logo não sejam mais necessários. A CONTRATADA não utilizará os dados pessoais para benefício próprio ou de terceiros que não seja</w:t>
      </w:r>
      <w:r w:rsidR="000D69A9">
        <w:rPr>
          <w:rFonts w:ascii="Times New Roman" w:hAnsi="Times New Roman"/>
          <w:bCs/>
          <w:color w:val="000000"/>
          <w:sz w:val="24"/>
          <w:szCs w:val="24"/>
          <w:lang w:val="pt-PT"/>
        </w:rPr>
        <w:t>m</w:t>
      </w:r>
      <w:r>
        <w:rPr>
          <w:rFonts w:ascii="Times New Roman" w:hAnsi="Times New Roman"/>
          <w:bCs/>
          <w:color w:val="000000"/>
          <w:sz w:val="24"/>
          <w:szCs w:val="24"/>
          <w:lang w:val="pt-PT"/>
        </w:rPr>
        <w:t xml:space="preserve"> o Sescoop/PE, tampouco os divulgará a quem quer que seja.</w:t>
      </w:r>
    </w:p>
    <w:p w14:paraId="310A8643" w14:textId="77777777" w:rsidR="00CA2EFA" w:rsidRDefault="00CA2EFA" w:rsidP="00CA2EFA">
      <w:pPr>
        <w:spacing w:after="0"/>
        <w:jc w:val="both"/>
        <w:rPr>
          <w:rFonts w:ascii="Times New Roman" w:hAnsi="Times New Roman"/>
          <w:bCs/>
          <w:color w:val="000000"/>
          <w:sz w:val="24"/>
          <w:szCs w:val="24"/>
          <w:lang w:val="pt-PT"/>
        </w:rPr>
      </w:pPr>
    </w:p>
    <w:p w14:paraId="7BCD775A" w14:textId="77777777" w:rsidR="00CA2EFA" w:rsidRDefault="00CA2EFA" w:rsidP="00CA2EFA">
      <w:pPr>
        <w:spacing w:after="0"/>
        <w:jc w:val="both"/>
      </w:pPr>
      <w:r>
        <w:rPr>
          <w:rFonts w:ascii="Times New Roman" w:hAnsi="Times New Roman"/>
          <w:b/>
          <w:color w:val="000000"/>
          <w:sz w:val="24"/>
          <w:szCs w:val="24"/>
          <w:lang w:val="pt-PT"/>
        </w:rPr>
        <w:t>6.3</w:t>
      </w:r>
      <w:r>
        <w:rPr>
          <w:rFonts w:ascii="Times New Roman" w:hAnsi="Times New Roman"/>
          <w:bCs/>
          <w:color w:val="000000"/>
          <w:sz w:val="24"/>
          <w:szCs w:val="24"/>
          <w:lang w:val="pt-PT"/>
        </w:rPr>
        <w:t xml:space="preserve"> A CONTRATADA deve implementar e manter medidas técnicas e organizacionais necessárias para a proteção dos dados pessoais tratados por conta da execução do Contrato, contra destruição acidental ou ilegal, acesso não autorizado, alterações, perdas, divulgação ou qualquer outra medida de violação, incluindo as medidas especificamente indicadas neste instrumento e outras medidas exigidas pela Lei Geral de Proteção de Dados Pessoais – LGPD.</w:t>
      </w:r>
    </w:p>
    <w:p w14:paraId="1468AEAF" w14:textId="77777777" w:rsidR="00CA2EFA" w:rsidRDefault="00CA2EFA" w:rsidP="00CA2EFA">
      <w:pPr>
        <w:spacing w:after="0"/>
        <w:jc w:val="both"/>
        <w:rPr>
          <w:rFonts w:ascii="Times New Roman" w:hAnsi="Times New Roman"/>
          <w:bCs/>
          <w:color w:val="000000"/>
          <w:sz w:val="24"/>
          <w:szCs w:val="24"/>
          <w:lang w:val="pt-PT"/>
        </w:rPr>
      </w:pPr>
    </w:p>
    <w:p w14:paraId="0F023423" w14:textId="77777777" w:rsidR="00CA2EFA" w:rsidRDefault="00CA2EFA" w:rsidP="00CA2EFA">
      <w:pPr>
        <w:spacing w:after="0"/>
        <w:jc w:val="both"/>
      </w:pPr>
      <w:r>
        <w:rPr>
          <w:rFonts w:ascii="Times New Roman" w:hAnsi="Times New Roman"/>
          <w:b/>
          <w:color w:val="000000"/>
          <w:sz w:val="24"/>
          <w:szCs w:val="24"/>
          <w:lang w:val="pt-PT"/>
        </w:rPr>
        <w:t>6.4</w:t>
      </w:r>
      <w:r>
        <w:rPr>
          <w:rFonts w:ascii="Times New Roman" w:hAnsi="Times New Roman"/>
          <w:bCs/>
          <w:color w:val="000000"/>
          <w:sz w:val="24"/>
          <w:szCs w:val="24"/>
          <w:lang w:val="pt-PT"/>
        </w:rPr>
        <w:t xml:space="preserve"> A CONTRATADA deverá manter estrutura e procedimentos internos aptos para o atendimento dos direitos dos titulares de dados pessoais, estabelecidos na LGPD e, sempre que necessário, deverá auxiliar o Sescoop/PE no atendimento destes direitos, providenciando todas as informações solicitadas pelo CONTRATANTE no prazo máximo de até 72 (setenta e duas) horas.</w:t>
      </w:r>
    </w:p>
    <w:p w14:paraId="6296DDE8" w14:textId="77777777" w:rsidR="00CA2EFA" w:rsidRDefault="00CA2EFA" w:rsidP="00CA2EFA">
      <w:pPr>
        <w:spacing w:after="0"/>
        <w:jc w:val="both"/>
        <w:rPr>
          <w:rFonts w:ascii="Times New Roman" w:hAnsi="Times New Roman"/>
          <w:bCs/>
          <w:color w:val="000000"/>
          <w:sz w:val="24"/>
          <w:szCs w:val="24"/>
          <w:lang w:val="pt-PT"/>
        </w:rPr>
      </w:pPr>
    </w:p>
    <w:p w14:paraId="50CBFA27" w14:textId="77777777" w:rsidR="00CA2EFA" w:rsidRDefault="00CA2EFA" w:rsidP="00CA2EFA">
      <w:pPr>
        <w:spacing w:after="0"/>
        <w:jc w:val="both"/>
      </w:pPr>
      <w:r>
        <w:rPr>
          <w:rFonts w:ascii="Times New Roman" w:hAnsi="Times New Roman"/>
          <w:b/>
          <w:color w:val="000000"/>
          <w:sz w:val="24"/>
          <w:szCs w:val="24"/>
          <w:lang w:val="pt-PT"/>
        </w:rPr>
        <w:t>6.5</w:t>
      </w:r>
      <w:r>
        <w:rPr>
          <w:rFonts w:ascii="Times New Roman" w:hAnsi="Times New Roman"/>
          <w:bCs/>
          <w:color w:val="000000"/>
          <w:sz w:val="24"/>
          <w:szCs w:val="24"/>
          <w:lang w:val="pt-PT"/>
        </w:rPr>
        <w:t xml:space="preserve"> A CONTRATADA está ciente que é condição para a contratação o cumprimento da legislação acima citada e seus respectivos regulamentos, bem como que possua Programa de Privacidade e Proteção de Dados Pessoais, contemplando, no mínimo, os seguintes itens: </w:t>
      </w:r>
    </w:p>
    <w:p w14:paraId="3C488116" w14:textId="77777777" w:rsidR="00CA2EFA" w:rsidRDefault="00CA2EFA" w:rsidP="00CA2EFA">
      <w:pPr>
        <w:spacing w:after="0"/>
        <w:jc w:val="both"/>
        <w:rPr>
          <w:rFonts w:ascii="Times New Roman" w:hAnsi="Times New Roman"/>
          <w:bCs/>
          <w:color w:val="000000"/>
          <w:sz w:val="24"/>
          <w:szCs w:val="24"/>
          <w:lang w:val="pt-PT"/>
        </w:rPr>
      </w:pPr>
    </w:p>
    <w:p w14:paraId="448CF771" w14:textId="77777777" w:rsidR="00CA2EFA" w:rsidRDefault="00CA2EFA" w:rsidP="00CA2EFA">
      <w:pPr>
        <w:spacing w:after="0"/>
        <w:jc w:val="both"/>
        <w:rPr>
          <w:rFonts w:ascii="Times New Roman" w:hAnsi="Times New Roman"/>
          <w:bCs/>
          <w:color w:val="000000"/>
          <w:sz w:val="24"/>
          <w:szCs w:val="24"/>
          <w:lang w:val="pt-PT"/>
        </w:rPr>
      </w:pPr>
      <w:r>
        <w:rPr>
          <w:rFonts w:ascii="Times New Roman" w:hAnsi="Times New Roman"/>
          <w:bCs/>
          <w:color w:val="000000"/>
          <w:sz w:val="24"/>
          <w:szCs w:val="24"/>
          <w:lang w:val="pt-PT"/>
        </w:rPr>
        <w:t>a) Política interna de privacidade e proteção de dados pessoais;</w:t>
      </w:r>
    </w:p>
    <w:p w14:paraId="6EFD8AB5" w14:textId="77777777" w:rsidR="00CA2EFA" w:rsidRDefault="00CA2EFA" w:rsidP="00CA2EFA">
      <w:pPr>
        <w:spacing w:after="0"/>
        <w:jc w:val="both"/>
        <w:rPr>
          <w:rFonts w:ascii="Times New Roman" w:hAnsi="Times New Roman"/>
          <w:bCs/>
          <w:color w:val="000000"/>
          <w:sz w:val="24"/>
          <w:szCs w:val="24"/>
          <w:lang w:val="pt-PT"/>
        </w:rPr>
      </w:pPr>
      <w:r>
        <w:rPr>
          <w:rFonts w:ascii="Times New Roman" w:hAnsi="Times New Roman"/>
          <w:bCs/>
          <w:color w:val="000000"/>
          <w:sz w:val="24"/>
          <w:szCs w:val="24"/>
          <w:lang w:val="pt-PT"/>
        </w:rPr>
        <w:t xml:space="preserve">b) Política de segurança da informação, ainda que simplificada; </w:t>
      </w:r>
    </w:p>
    <w:p w14:paraId="0FBF27BC" w14:textId="77777777" w:rsidR="00CA2EFA" w:rsidRDefault="00CA2EFA" w:rsidP="00CA2EFA">
      <w:pPr>
        <w:spacing w:after="0"/>
        <w:jc w:val="both"/>
        <w:rPr>
          <w:rFonts w:ascii="Times New Roman" w:hAnsi="Times New Roman"/>
          <w:bCs/>
          <w:color w:val="000000"/>
          <w:sz w:val="24"/>
          <w:szCs w:val="24"/>
          <w:lang w:val="pt-PT"/>
        </w:rPr>
      </w:pPr>
      <w:r>
        <w:rPr>
          <w:rFonts w:ascii="Times New Roman" w:hAnsi="Times New Roman"/>
          <w:bCs/>
          <w:color w:val="000000"/>
          <w:sz w:val="24"/>
          <w:szCs w:val="24"/>
          <w:lang w:val="pt-PT"/>
        </w:rPr>
        <w:t xml:space="preserve">b) Canal para atendimento de solicitações de titulares de dados pessoais; </w:t>
      </w:r>
    </w:p>
    <w:p w14:paraId="33641304" w14:textId="77777777" w:rsidR="00CA2EFA" w:rsidRDefault="00CA2EFA" w:rsidP="00CA2EFA">
      <w:pPr>
        <w:spacing w:after="0"/>
        <w:jc w:val="both"/>
        <w:rPr>
          <w:rFonts w:ascii="Times New Roman" w:hAnsi="Times New Roman"/>
          <w:bCs/>
          <w:color w:val="000000"/>
          <w:sz w:val="24"/>
          <w:szCs w:val="24"/>
          <w:lang w:val="pt-PT"/>
        </w:rPr>
      </w:pPr>
      <w:r>
        <w:rPr>
          <w:rFonts w:ascii="Times New Roman" w:hAnsi="Times New Roman"/>
          <w:bCs/>
          <w:color w:val="000000"/>
          <w:sz w:val="24"/>
          <w:szCs w:val="24"/>
          <w:lang w:val="pt-PT"/>
        </w:rPr>
        <w:t xml:space="preserve">c) Registro das Operações de Tratamento de Dados Pessoais; e </w:t>
      </w:r>
    </w:p>
    <w:p w14:paraId="213A5161" w14:textId="77777777" w:rsidR="00CA2EFA" w:rsidRDefault="00CA2EFA" w:rsidP="00CA2EFA">
      <w:pPr>
        <w:spacing w:after="0"/>
        <w:jc w:val="both"/>
        <w:rPr>
          <w:rFonts w:ascii="Times New Roman" w:hAnsi="Times New Roman"/>
          <w:bCs/>
          <w:color w:val="000000"/>
          <w:sz w:val="24"/>
          <w:szCs w:val="24"/>
          <w:lang w:val="pt-PT"/>
        </w:rPr>
      </w:pPr>
      <w:r>
        <w:rPr>
          <w:rFonts w:ascii="Times New Roman" w:hAnsi="Times New Roman"/>
          <w:bCs/>
          <w:color w:val="000000"/>
          <w:sz w:val="24"/>
          <w:szCs w:val="24"/>
          <w:lang w:val="pt-PT"/>
        </w:rPr>
        <w:t xml:space="preserve">d) Encarregado pelo tratamento de dados pessoais, devidamente nomeado. </w:t>
      </w:r>
    </w:p>
    <w:p w14:paraId="5550B04F" w14:textId="77777777" w:rsidR="00CA2EFA" w:rsidRDefault="00CA2EFA" w:rsidP="00CA2EFA">
      <w:pPr>
        <w:spacing w:after="0"/>
        <w:jc w:val="both"/>
        <w:rPr>
          <w:rFonts w:ascii="Times New Roman" w:hAnsi="Times New Roman"/>
          <w:bCs/>
          <w:color w:val="000000"/>
          <w:sz w:val="24"/>
          <w:szCs w:val="24"/>
          <w:lang w:val="pt-PT"/>
        </w:rPr>
      </w:pPr>
    </w:p>
    <w:p w14:paraId="138897C6" w14:textId="77777777" w:rsidR="00CA2EFA" w:rsidRDefault="00CA2EFA" w:rsidP="00CA2EFA">
      <w:pPr>
        <w:spacing w:after="0"/>
        <w:jc w:val="both"/>
      </w:pPr>
      <w:r>
        <w:rPr>
          <w:rFonts w:ascii="Times New Roman" w:hAnsi="Times New Roman"/>
          <w:b/>
          <w:color w:val="000000"/>
          <w:sz w:val="24"/>
          <w:szCs w:val="24"/>
          <w:lang w:val="pt-PT"/>
        </w:rPr>
        <w:t>6.6</w:t>
      </w:r>
      <w:r>
        <w:rPr>
          <w:rFonts w:ascii="Times New Roman" w:hAnsi="Times New Roman"/>
          <w:bCs/>
          <w:color w:val="000000"/>
          <w:sz w:val="24"/>
          <w:szCs w:val="24"/>
          <w:lang w:val="pt-PT"/>
        </w:rPr>
        <w:t xml:space="preserve"> A CONTRATADA deverá, no prazo de 10 (dez) dias após solicitação, remeter evidência de que cumpre as disposições contidas no Contrato, bem como de que atua em conformidade com a regulamentação de proteção de dados pessoais. Ainda, é facultado ao Sescoop/PE submeter a CONTRATADA a rotinas de auditoria, antecedida de comunicado no prazo de 48 (quarenta e oito) horas.</w:t>
      </w:r>
    </w:p>
    <w:p w14:paraId="7A334EEF" w14:textId="77777777" w:rsidR="00CA2EFA" w:rsidRDefault="00CA2EFA" w:rsidP="00CA2EFA">
      <w:pPr>
        <w:spacing w:after="0"/>
        <w:jc w:val="both"/>
        <w:rPr>
          <w:rFonts w:ascii="Times New Roman" w:hAnsi="Times New Roman"/>
          <w:bCs/>
          <w:color w:val="000000"/>
          <w:sz w:val="24"/>
          <w:szCs w:val="24"/>
          <w:lang w:val="pt-PT"/>
        </w:rPr>
      </w:pPr>
    </w:p>
    <w:p w14:paraId="1D681605" w14:textId="77777777" w:rsidR="00CA2EFA" w:rsidRDefault="00CA2EFA" w:rsidP="00CA2EFA">
      <w:pPr>
        <w:spacing w:after="0"/>
        <w:jc w:val="both"/>
      </w:pPr>
      <w:r>
        <w:rPr>
          <w:rFonts w:ascii="Times New Roman" w:hAnsi="Times New Roman"/>
          <w:b/>
          <w:color w:val="000000"/>
          <w:sz w:val="24"/>
          <w:szCs w:val="24"/>
          <w:lang w:val="pt-PT"/>
        </w:rPr>
        <w:t>6.7</w:t>
      </w:r>
      <w:r>
        <w:rPr>
          <w:rFonts w:ascii="Times New Roman" w:hAnsi="Times New Roman"/>
          <w:bCs/>
          <w:color w:val="000000"/>
          <w:sz w:val="24"/>
          <w:szCs w:val="24"/>
          <w:lang w:val="pt-PT"/>
        </w:rPr>
        <w:t xml:space="preserve"> A CONTRATADA apenas poderá compartilhar os dados pessoais a que tiver acesso em razão da prestação dos serviços quando devidamente autorizado pelo Sescoop/PE ou nos casos em que for indispensável para a execução de obrigações contratuais – nesta última possibilidade, deve formalizar com os terceiros com quem compartilhar dados pessoais contratos que incluam, no mínimo, todas as obrigações aqui contidas. Em qualquer das hipóteses, a CONTRATADA será responsável pelas ações ou omissões dos terceiros que envolver na execução de suas obrigações.</w:t>
      </w:r>
    </w:p>
    <w:p w14:paraId="3D218693" w14:textId="77777777" w:rsidR="00CA2EFA" w:rsidRDefault="00CA2EFA" w:rsidP="00CA2EFA">
      <w:pPr>
        <w:spacing w:after="0"/>
        <w:jc w:val="both"/>
        <w:rPr>
          <w:rFonts w:ascii="Times New Roman" w:hAnsi="Times New Roman"/>
          <w:bCs/>
          <w:color w:val="000000"/>
          <w:sz w:val="24"/>
          <w:szCs w:val="24"/>
          <w:lang w:val="pt-PT"/>
        </w:rPr>
      </w:pPr>
      <w:r>
        <w:rPr>
          <w:rFonts w:ascii="Times New Roman" w:hAnsi="Times New Roman"/>
          <w:bCs/>
          <w:color w:val="000000"/>
          <w:sz w:val="24"/>
          <w:szCs w:val="24"/>
          <w:lang w:val="pt-PT"/>
        </w:rPr>
        <w:t xml:space="preserve"> </w:t>
      </w:r>
    </w:p>
    <w:p w14:paraId="4A347730" w14:textId="77777777" w:rsidR="00CA2EFA" w:rsidRDefault="00CA2EFA" w:rsidP="00CA2EFA">
      <w:pPr>
        <w:spacing w:after="0"/>
        <w:jc w:val="both"/>
      </w:pPr>
      <w:r>
        <w:rPr>
          <w:rFonts w:ascii="Times New Roman" w:hAnsi="Times New Roman"/>
          <w:b/>
          <w:color w:val="000000"/>
          <w:sz w:val="24"/>
          <w:szCs w:val="24"/>
          <w:lang w:val="pt-PT"/>
        </w:rPr>
        <w:t>6.8</w:t>
      </w:r>
      <w:r>
        <w:rPr>
          <w:rFonts w:ascii="Times New Roman" w:hAnsi="Times New Roman"/>
          <w:bCs/>
          <w:color w:val="000000"/>
          <w:sz w:val="24"/>
          <w:szCs w:val="24"/>
          <w:lang w:val="pt-PT"/>
        </w:rPr>
        <w:t xml:space="preserve"> Em caso de qualquer tipo de incidente de violação de dados pessoais, a CONTRATADA deverá comunicar imediatamente o Sescoop/PE ou, no prazo máximo de até 01 (um) dia útil, descrevendo, no mínimo, quais foram os titulares afetados, os dados pessoais violados e as medidas de tratamento/mitigação adotadas.</w:t>
      </w:r>
    </w:p>
    <w:p w14:paraId="59CD58B5" w14:textId="77777777" w:rsidR="00CA2EFA" w:rsidRDefault="00CA2EFA" w:rsidP="00CA2EFA">
      <w:pPr>
        <w:spacing w:after="0"/>
        <w:jc w:val="both"/>
        <w:rPr>
          <w:rFonts w:ascii="Times New Roman" w:hAnsi="Times New Roman"/>
          <w:bCs/>
          <w:color w:val="000000"/>
          <w:sz w:val="24"/>
          <w:szCs w:val="24"/>
          <w:lang w:val="pt-PT"/>
        </w:rPr>
      </w:pPr>
    </w:p>
    <w:p w14:paraId="35D103A7" w14:textId="77777777" w:rsidR="00CA2EFA" w:rsidRDefault="00CA2EFA" w:rsidP="00CA2EFA">
      <w:pPr>
        <w:spacing w:after="0"/>
        <w:jc w:val="both"/>
      </w:pPr>
      <w:r>
        <w:rPr>
          <w:rFonts w:ascii="Times New Roman" w:hAnsi="Times New Roman"/>
          <w:b/>
          <w:color w:val="000000"/>
          <w:sz w:val="24"/>
          <w:szCs w:val="24"/>
          <w:lang w:val="pt-PT"/>
        </w:rPr>
        <w:t>6.9</w:t>
      </w:r>
      <w:r>
        <w:rPr>
          <w:rFonts w:ascii="Times New Roman" w:hAnsi="Times New Roman"/>
          <w:bCs/>
          <w:color w:val="000000"/>
          <w:sz w:val="24"/>
          <w:szCs w:val="24"/>
          <w:lang w:val="pt-PT"/>
        </w:rPr>
        <w:t xml:space="preserve"> A CONTRATADA será exclusivamente responsabilizada pelos eventuais ilícitos causados a partir do descumprimento das disposições contidas na LGPD e outras normas correspondentes, possuindo o Sescoop/PE, além da aplicação de outras penalidades previstas em contrato, o direito irrestrito de regresso caso seja demandado em ação judicial ou extrajudicial por ato praticado pela CONTRATADA ou seus representantes.</w:t>
      </w:r>
    </w:p>
    <w:p w14:paraId="2E85E6B9" w14:textId="77777777" w:rsidR="00CA2EFA" w:rsidRDefault="00CA2EFA" w:rsidP="00CA2EFA">
      <w:pPr>
        <w:spacing w:after="0"/>
        <w:jc w:val="both"/>
        <w:rPr>
          <w:rFonts w:ascii="Times New Roman" w:hAnsi="Times New Roman"/>
          <w:bCs/>
          <w:color w:val="000000"/>
          <w:sz w:val="24"/>
          <w:szCs w:val="24"/>
          <w:lang w:val="pt-PT"/>
        </w:rPr>
      </w:pPr>
    </w:p>
    <w:p w14:paraId="61F124DE" w14:textId="77777777" w:rsidR="00CA2EFA" w:rsidRDefault="00CA2EFA" w:rsidP="00CA2EFA">
      <w:pPr>
        <w:autoSpaceDE w:val="0"/>
        <w:spacing w:after="0"/>
        <w:ind w:right="-1"/>
        <w:jc w:val="both"/>
        <w:rPr>
          <w:rFonts w:ascii="Times New Roman" w:eastAsia="Times New Roman" w:hAnsi="Times New Roman"/>
          <w:color w:val="000000"/>
          <w:sz w:val="24"/>
          <w:szCs w:val="24"/>
          <w:lang w:eastAsia="pt-BR"/>
        </w:rPr>
      </w:pPr>
      <w:r>
        <w:rPr>
          <w:rFonts w:ascii="Times New Roman" w:hAnsi="Times New Roman"/>
          <w:b/>
          <w:color w:val="000000"/>
          <w:sz w:val="24"/>
          <w:szCs w:val="24"/>
          <w:lang w:val="pt-PT"/>
        </w:rPr>
        <w:t>6.10</w:t>
      </w:r>
      <w:r>
        <w:rPr>
          <w:rFonts w:ascii="Times New Roman" w:hAnsi="Times New Roman"/>
          <w:bCs/>
          <w:color w:val="000000"/>
          <w:sz w:val="24"/>
          <w:szCs w:val="24"/>
          <w:lang w:val="pt-PT"/>
        </w:rPr>
        <w:t xml:space="preserve"> A CONTRATADA declara estar ciente que será submetida ao processo de gestão de terceiros do Sescoop/PE para verificação do seu nível de maturidade com a Lei Geral de Proteção de Dados Pessoais (LGPD) e que cláusulas estabelecendo obrigações complementares relacionadas à proteção de dados pessoais e segurança da informação, poderão ser incluídas no Contrato oportunamente firmado</w:t>
      </w:r>
      <w:r>
        <w:rPr>
          <w:rFonts w:ascii="Times New Roman" w:eastAsia="Times New Roman" w:hAnsi="Times New Roman"/>
          <w:color w:val="000000"/>
          <w:sz w:val="24"/>
          <w:szCs w:val="24"/>
          <w:lang w:eastAsia="pt-BR"/>
        </w:rPr>
        <w:t>.</w:t>
      </w:r>
    </w:p>
    <w:p w14:paraId="7CF6C5A3" w14:textId="77777777" w:rsidR="000D69A9" w:rsidRDefault="000D69A9" w:rsidP="000D69A9">
      <w:pPr>
        <w:pStyle w:val="Default"/>
        <w:ind w:right="-1"/>
        <w:jc w:val="both"/>
        <w:rPr>
          <w:rFonts w:ascii="Times New Roman" w:hAnsi="Times New Roman" w:cs="Times New Roman"/>
          <w:b/>
          <w:bCs/>
        </w:rPr>
      </w:pPr>
    </w:p>
    <w:p w14:paraId="6E5C587A" w14:textId="4108782A" w:rsidR="000D69A9" w:rsidRDefault="000D69A9" w:rsidP="000D69A9">
      <w:pPr>
        <w:pStyle w:val="Default"/>
        <w:ind w:right="-1"/>
        <w:jc w:val="both"/>
      </w:pPr>
      <w:r>
        <w:rPr>
          <w:rFonts w:ascii="Times New Roman" w:hAnsi="Times New Roman" w:cs="Times New Roman"/>
          <w:b/>
          <w:bCs/>
        </w:rPr>
        <w:lastRenderedPageBreak/>
        <w:t>6.11.</w:t>
      </w:r>
      <w:r>
        <w:rPr>
          <w:rFonts w:ascii="Times New Roman" w:hAnsi="Times New Roman" w:cs="Times New Roman"/>
        </w:rPr>
        <w:t xml:space="preserve"> A CONTRATADA declara estar ciente que cláusulas complementares relacionadas à proteção de dados pessoais e segurança da informação, poderão ser incluídas no contrato oportunamente firmado.</w:t>
      </w:r>
    </w:p>
    <w:p w14:paraId="461C0590" w14:textId="77777777" w:rsidR="000D69A9" w:rsidRDefault="000D69A9" w:rsidP="00CA2EFA">
      <w:pPr>
        <w:autoSpaceDE w:val="0"/>
        <w:spacing w:after="0"/>
        <w:ind w:right="-1"/>
        <w:jc w:val="both"/>
      </w:pPr>
    </w:p>
    <w:p w14:paraId="1D8873B9" w14:textId="13A5F1E0" w:rsidR="00CA2EFA" w:rsidRDefault="00CA2EFA" w:rsidP="00CA2EFA">
      <w:pPr>
        <w:spacing w:after="0"/>
        <w:ind w:left="4956" w:right="-710" w:firstLine="708"/>
        <w:jc w:val="center"/>
        <w:rPr>
          <w:rFonts w:ascii="Times New Roman" w:hAnsi="Times New Roman"/>
          <w:sz w:val="24"/>
          <w:szCs w:val="24"/>
        </w:rPr>
      </w:pPr>
      <w:r>
        <w:rPr>
          <w:rFonts w:ascii="Times New Roman" w:hAnsi="Times New Roman"/>
          <w:sz w:val="24"/>
          <w:szCs w:val="24"/>
        </w:rPr>
        <w:t xml:space="preserve">Recife, </w:t>
      </w:r>
      <w:r w:rsidR="004E64D4">
        <w:rPr>
          <w:rFonts w:ascii="Times New Roman" w:hAnsi="Times New Roman"/>
          <w:sz w:val="24"/>
          <w:szCs w:val="24"/>
        </w:rPr>
        <w:t>0</w:t>
      </w:r>
      <w:r w:rsidR="004E64D4">
        <w:rPr>
          <w:rFonts w:ascii="Times New Roman" w:hAnsi="Times New Roman"/>
          <w:sz w:val="24"/>
          <w:szCs w:val="24"/>
        </w:rPr>
        <w:t>9</w:t>
      </w:r>
      <w:r w:rsidR="004E64D4">
        <w:rPr>
          <w:rFonts w:ascii="Times New Roman" w:hAnsi="Times New Roman"/>
          <w:sz w:val="24"/>
          <w:szCs w:val="24"/>
        </w:rPr>
        <w:t xml:space="preserve"> </w:t>
      </w:r>
      <w:r>
        <w:rPr>
          <w:rFonts w:ascii="Times New Roman" w:hAnsi="Times New Roman"/>
          <w:sz w:val="24"/>
          <w:szCs w:val="24"/>
        </w:rPr>
        <w:t xml:space="preserve">de </w:t>
      </w:r>
      <w:r w:rsidR="00F436A5">
        <w:rPr>
          <w:rFonts w:ascii="Times New Roman" w:hAnsi="Times New Roman"/>
          <w:sz w:val="24"/>
          <w:szCs w:val="24"/>
        </w:rPr>
        <w:t>setembro</w:t>
      </w:r>
      <w:r>
        <w:rPr>
          <w:rFonts w:ascii="Times New Roman" w:hAnsi="Times New Roman"/>
          <w:sz w:val="24"/>
          <w:szCs w:val="24"/>
        </w:rPr>
        <w:t xml:space="preserve"> de 202</w:t>
      </w:r>
      <w:r w:rsidR="001F55DD">
        <w:rPr>
          <w:rFonts w:ascii="Times New Roman" w:hAnsi="Times New Roman"/>
          <w:sz w:val="24"/>
          <w:szCs w:val="24"/>
        </w:rPr>
        <w:t>6.</w:t>
      </w:r>
    </w:p>
    <w:p w14:paraId="2A18F749" w14:textId="77777777" w:rsidR="004E64D4" w:rsidRDefault="004E64D4" w:rsidP="00CA2EFA">
      <w:pPr>
        <w:spacing w:after="0"/>
        <w:jc w:val="center"/>
        <w:rPr>
          <w:rFonts w:ascii="Times New Roman" w:hAnsi="Times New Roman"/>
          <w:b/>
          <w:bCs/>
          <w:sz w:val="24"/>
          <w:szCs w:val="24"/>
        </w:rPr>
      </w:pPr>
    </w:p>
    <w:p w14:paraId="0C63B159" w14:textId="603CE93A" w:rsidR="00CA2EFA" w:rsidRDefault="004E64D4" w:rsidP="00CA2EFA">
      <w:pPr>
        <w:spacing w:after="0"/>
        <w:jc w:val="center"/>
        <w:rPr>
          <w:rFonts w:ascii="Times New Roman" w:hAnsi="Times New Roman"/>
          <w:b/>
          <w:bCs/>
          <w:sz w:val="24"/>
          <w:szCs w:val="24"/>
        </w:rPr>
      </w:pPr>
      <w:r>
        <w:rPr>
          <w:rFonts w:ascii="Times New Roman" w:hAnsi="Times New Roman"/>
          <w:b/>
          <w:bCs/>
          <w:sz w:val="24"/>
          <w:szCs w:val="24"/>
        </w:rPr>
        <w:t>Luís</w:t>
      </w:r>
      <w:r w:rsidR="00CA2EFA">
        <w:rPr>
          <w:rFonts w:ascii="Times New Roman" w:hAnsi="Times New Roman"/>
          <w:b/>
          <w:bCs/>
          <w:sz w:val="24"/>
          <w:szCs w:val="24"/>
        </w:rPr>
        <w:t xml:space="preserve"> Everaldo de Oliveira</w:t>
      </w:r>
    </w:p>
    <w:p w14:paraId="45FA9F99" w14:textId="0DD6E209" w:rsidR="00CA2EFA" w:rsidRDefault="00CA2EFA" w:rsidP="00F9723C">
      <w:pPr>
        <w:jc w:val="center"/>
        <w:rPr>
          <w:rFonts w:ascii="Times New Roman" w:hAnsi="Times New Roman"/>
          <w:b/>
          <w:sz w:val="24"/>
          <w:szCs w:val="24"/>
        </w:rPr>
      </w:pPr>
      <w:r>
        <w:rPr>
          <w:rFonts w:ascii="Times New Roman" w:hAnsi="Times New Roman"/>
          <w:sz w:val="24"/>
          <w:szCs w:val="24"/>
        </w:rPr>
        <w:t>Gerente de Operações – SESCOOP/PE</w:t>
      </w:r>
    </w:p>
    <w:sectPr w:rsidR="00CA2EFA" w:rsidSect="00A201B6">
      <w:headerReference w:type="default" r:id="rId8"/>
      <w:footerReference w:type="default" r:id="rId9"/>
      <w:pgSz w:w="11906" w:h="16838"/>
      <w:pgMar w:top="2268" w:right="1134"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545D8" w14:textId="77777777" w:rsidR="005361AE" w:rsidRDefault="005361AE" w:rsidP="00A620FA">
      <w:pPr>
        <w:spacing w:after="0" w:line="240" w:lineRule="auto"/>
      </w:pPr>
      <w:r>
        <w:separator/>
      </w:r>
    </w:p>
  </w:endnote>
  <w:endnote w:type="continuationSeparator" w:id="0">
    <w:p w14:paraId="1E685B11" w14:textId="77777777" w:rsidR="005361AE" w:rsidRDefault="005361AE" w:rsidP="00A62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D4A9E" w14:textId="30D94C45" w:rsidR="00A620FA" w:rsidRDefault="00C104B9">
    <w:pPr>
      <w:pStyle w:val="Rodap"/>
    </w:pPr>
    <w:r>
      <w:rPr>
        <w:noProof/>
      </w:rPr>
      <w:drawing>
        <wp:anchor distT="0" distB="0" distL="114300" distR="114300" simplePos="0" relativeHeight="251679744" behindDoc="0" locked="0" layoutInCell="1" allowOverlap="1" wp14:anchorId="37F572BC" wp14:editId="543C877B">
          <wp:simplePos x="0" y="0"/>
          <wp:positionH relativeFrom="margin">
            <wp:posOffset>4785995</wp:posOffset>
          </wp:positionH>
          <wp:positionV relativeFrom="paragraph">
            <wp:posOffset>-205740</wp:posOffset>
          </wp:positionV>
          <wp:extent cx="1087120" cy="160020"/>
          <wp:effectExtent l="0" t="0" r="0" b="0"/>
          <wp:wrapThrough wrapText="bothSides">
            <wp:wrapPolygon edited="0">
              <wp:start x="0" y="0"/>
              <wp:lineTo x="0" y="18000"/>
              <wp:lineTo x="21196" y="18000"/>
              <wp:lineTo x="21196" y="0"/>
              <wp:lineTo x="0" y="0"/>
            </wp:wrapPolygon>
          </wp:wrapThrough>
          <wp:docPr id="2088419939" name="Imagem 4" descr="Desenho de um cachorr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716112" name="Imagem 4" descr="Desenho de um cachorro&#10;&#10;Descrição gerada automaticamente com confiança média"/>
                  <pic:cNvPicPr/>
                </pic:nvPicPr>
                <pic:blipFill>
                  <a:blip r:embed="rId1">
                    <a:extLst>
                      <a:ext uri="{28A0092B-C50C-407E-A947-70E740481C1C}">
                        <a14:useLocalDpi xmlns:a14="http://schemas.microsoft.com/office/drawing/2010/main" val="0"/>
                      </a:ext>
                    </a:extLst>
                  </a:blip>
                  <a:stretch>
                    <a:fillRect/>
                  </a:stretch>
                </pic:blipFill>
                <pic:spPr>
                  <a:xfrm>
                    <a:off x="0" y="0"/>
                    <a:ext cx="1087120" cy="160020"/>
                  </a:xfrm>
                  <a:prstGeom prst="rect">
                    <a:avLst/>
                  </a:prstGeom>
                </pic:spPr>
              </pic:pic>
            </a:graphicData>
          </a:graphic>
          <wp14:sizeRelH relativeFrom="margin">
            <wp14:pctWidth>0</wp14:pctWidth>
          </wp14:sizeRelH>
          <wp14:sizeRelV relativeFrom="margin">
            <wp14:pctHeight>0</wp14:pctHeight>
          </wp14:sizeRelV>
        </wp:anchor>
      </w:drawing>
    </w:r>
    <w:r w:rsidR="0086288C">
      <w:rPr>
        <w:noProof/>
      </w:rPr>
      <mc:AlternateContent>
        <mc:Choice Requires="wps">
          <w:drawing>
            <wp:anchor distT="45720" distB="45720" distL="114300" distR="114300" simplePos="0" relativeHeight="251669504" behindDoc="0" locked="0" layoutInCell="1" allowOverlap="1" wp14:anchorId="30BEB886" wp14:editId="1B4FCBDC">
              <wp:simplePos x="0" y="0"/>
              <wp:positionH relativeFrom="column">
                <wp:posOffset>2096884</wp:posOffset>
              </wp:positionH>
              <wp:positionV relativeFrom="paragraph">
                <wp:posOffset>90789</wp:posOffset>
              </wp:positionV>
              <wp:extent cx="906780" cy="245110"/>
              <wp:effectExtent l="0" t="0" r="0" b="2540"/>
              <wp:wrapSquare wrapText="bothSides"/>
              <wp:docPr id="200269857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780" cy="245110"/>
                      </a:xfrm>
                      <a:prstGeom prst="rect">
                        <a:avLst/>
                      </a:prstGeom>
                      <a:noFill/>
                      <a:ln>
                        <a:noFill/>
                      </a:ln>
                    </wps:spPr>
                    <wps:txbx>
                      <w:txbxContent>
                        <w:p w14:paraId="05F04D41" w14:textId="47B03057" w:rsidR="006D735C" w:rsidRPr="00A110F0" w:rsidRDefault="006D735C" w:rsidP="006D735C">
                          <w:pPr>
                            <w:spacing w:after="100" w:afterAutospacing="1"/>
                            <w:rPr>
                              <w:rFonts w:ascii="Tahoma" w:hAnsi="Tahoma" w:cs="Tahoma"/>
                              <w:sz w:val="16"/>
                              <w:szCs w:val="16"/>
                              <w:lang w:val="en-US"/>
                            </w:rPr>
                          </w:pPr>
                          <w:r w:rsidRPr="00A110F0">
                            <w:rPr>
                              <w:rFonts w:ascii="Tahoma" w:hAnsi="Tahoma" w:cs="Tahoma"/>
                              <w:color w:val="156082" w:themeColor="accent1"/>
                              <w:sz w:val="16"/>
                              <w:szCs w:val="16"/>
                              <w:lang w:val="en-US"/>
                            </w:rPr>
                            <w:t>@sistemaocbpe</w:t>
                          </w:r>
                          <w:r w:rsidRPr="00A110F0">
                            <w:rPr>
                              <w:rFonts w:ascii="Tahoma" w:hAnsi="Tahoma" w:cs="Tahoma"/>
                              <w:sz w:val="16"/>
                              <w:szCs w:val="16"/>
                              <w:lang w:val="en-US"/>
                            </w:rPr>
                            <w:br/>
                          </w:r>
                        </w:p>
                        <w:p w14:paraId="6ED07853" w14:textId="77777777" w:rsidR="006D735C" w:rsidRPr="00A110F0" w:rsidRDefault="006D735C" w:rsidP="006D735C">
                          <w:pPr>
                            <w:rPr>
                              <w:rFonts w:ascii="Times" w:hAnsi="Times" w:cs="Times"/>
                              <w:sz w:val="16"/>
                              <w:szCs w:val="16"/>
                              <w:lang w:val="en-US"/>
                            </w:rPr>
                          </w:pPr>
                        </w:p>
                        <w:p w14:paraId="4EA4ED74" w14:textId="77777777" w:rsidR="006D735C" w:rsidRPr="00A110F0" w:rsidRDefault="006D735C" w:rsidP="006D735C">
                          <w:pPr>
                            <w:rPr>
                              <w:rFonts w:ascii="Times" w:hAnsi="Times" w:cs="Times"/>
                              <w:sz w:val="16"/>
                              <w:szCs w:val="16"/>
                              <w:lang w:val="en-US"/>
                            </w:rPr>
                          </w:pPr>
                        </w:p>
                        <w:p w14:paraId="28366B29" w14:textId="77777777" w:rsidR="006D735C" w:rsidRPr="00A110F0" w:rsidRDefault="006D735C" w:rsidP="006D735C">
                          <w:pPr>
                            <w:rPr>
                              <w:sz w:val="16"/>
                              <w:szCs w:val="16"/>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BEB886" id="_x0000_t202" coordsize="21600,21600" o:spt="202" path="m,l,21600r21600,l21600,xe">
              <v:stroke joinstyle="miter"/>
              <v:path gradientshapeok="t" o:connecttype="rect"/>
            </v:shapetype>
            <v:shape id="Caixa de Texto 2" o:spid="_x0000_s1026" type="#_x0000_t202" style="position:absolute;margin-left:165.1pt;margin-top:7.15pt;width:71.4pt;height:19.3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" filled="f" stroked="f">
              <v:textbox>
                <w:txbxContent>
                  <w:p w14:paraId="05F04D41" w14:textId="47B03057" w:rsidR="006D735C" w:rsidRPr="00A110F0" w:rsidRDefault="006D735C" w:rsidP="006D735C">
                    <w:pPr>
                      <w:spacing w:after="100" w:afterAutospacing="1"/>
                      <w:rPr>
                        <w:rFonts w:ascii="Tahoma" w:hAnsi="Tahoma" w:cs="Tahoma"/>
                        <w:sz w:val="16"/>
                        <w:szCs w:val="16"/>
                        <w:lang w:val="en-US"/>
                      </w:rPr>
                    </w:pPr>
                    <w:r w:rsidRPr="00A110F0">
                      <w:rPr>
                        <w:rFonts w:ascii="Tahoma" w:hAnsi="Tahoma" w:cs="Tahoma"/>
                        <w:color w:val="156082" w:themeColor="accent1"/>
                        <w:sz w:val="16"/>
                        <w:szCs w:val="16"/>
                        <w:lang w:val="en-US"/>
                      </w:rPr>
                      <w:t>@sistemaocbpe</w:t>
                    </w:r>
                    <w:r w:rsidRPr="00A110F0">
                      <w:rPr>
                        <w:rFonts w:ascii="Tahoma" w:hAnsi="Tahoma" w:cs="Tahoma"/>
                        <w:sz w:val="16"/>
                        <w:szCs w:val="16"/>
                        <w:lang w:val="en-US"/>
                      </w:rPr>
                      <w:br/>
                    </w:r>
                  </w:p>
                  <w:p w14:paraId="6ED07853" w14:textId="77777777" w:rsidR="006D735C" w:rsidRPr="00A110F0" w:rsidRDefault="006D735C" w:rsidP="006D735C">
                    <w:pPr>
                      <w:rPr>
                        <w:rFonts w:ascii="Times" w:hAnsi="Times" w:cs="Times"/>
                        <w:sz w:val="16"/>
                        <w:szCs w:val="16"/>
                        <w:lang w:val="en-US"/>
                      </w:rPr>
                    </w:pPr>
                  </w:p>
                  <w:p w14:paraId="4EA4ED74" w14:textId="77777777" w:rsidR="006D735C" w:rsidRPr="00A110F0" w:rsidRDefault="006D735C" w:rsidP="006D735C">
                    <w:pPr>
                      <w:rPr>
                        <w:rFonts w:ascii="Times" w:hAnsi="Times" w:cs="Times"/>
                        <w:sz w:val="16"/>
                        <w:szCs w:val="16"/>
                        <w:lang w:val="en-US"/>
                      </w:rPr>
                    </w:pPr>
                  </w:p>
                  <w:p w14:paraId="28366B29" w14:textId="77777777" w:rsidR="006D735C" w:rsidRPr="00A110F0" w:rsidRDefault="006D735C" w:rsidP="006D735C">
                    <w:pPr>
                      <w:rPr>
                        <w:sz w:val="16"/>
                        <w:szCs w:val="16"/>
                        <w:lang w:val="en-US"/>
                      </w:rPr>
                    </w:pPr>
                  </w:p>
                </w:txbxContent>
              </v:textbox>
              <w10:wrap type="square"/>
            </v:shape>
          </w:pict>
        </mc:Fallback>
      </mc:AlternateContent>
    </w:r>
    <w:r w:rsidR="0086288C">
      <w:rPr>
        <w:rFonts w:ascii="Times" w:hAnsi="Times" w:cs="Times"/>
        <w:noProof/>
      </w:rPr>
      <w:drawing>
        <wp:anchor distT="0" distB="0" distL="114300" distR="114300" simplePos="0" relativeHeight="251672576" behindDoc="0" locked="0" layoutInCell="1" allowOverlap="1" wp14:anchorId="002E4238" wp14:editId="37A022B3">
          <wp:simplePos x="0" y="0"/>
          <wp:positionH relativeFrom="column">
            <wp:posOffset>2030921</wp:posOffset>
          </wp:positionH>
          <wp:positionV relativeFrom="paragraph">
            <wp:posOffset>142240</wp:posOffset>
          </wp:positionV>
          <wp:extent cx="121920" cy="121920"/>
          <wp:effectExtent l="0" t="0" r="0" b="0"/>
          <wp:wrapNone/>
          <wp:docPr id="1711745741" name="Imagem 3" descr="Ícon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555987" name="Imagem 3" descr="Ícone&#10;&#10;Descrição gerada automaticamente"/>
                  <pic:cNvPicPr/>
                </pic:nvPicPr>
                <pic:blipFill>
                  <a:blip r:embed="rId2">
                    <a:extLst>
                      <a:ext uri="{28A0092B-C50C-407E-A947-70E740481C1C}">
                        <a14:useLocalDpi xmlns:a14="http://schemas.microsoft.com/office/drawing/2010/main" val="0"/>
                      </a:ext>
                    </a:extLst>
                  </a:blip>
                  <a:stretch>
                    <a:fillRect/>
                  </a:stretch>
                </pic:blipFill>
                <pic:spPr>
                  <a:xfrm flipH="1">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sidR="0086288C">
      <w:rPr>
        <w:noProof/>
      </w:rPr>
      <w:drawing>
        <wp:anchor distT="0" distB="0" distL="114300" distR="114300" simplePos="0" relativeHeight="251677696" behindDoc="0" locked="0" layoutInCell="1" allowOverlap="1" wp14:anchorId="1F6BD8F5" wp14:editId="491E2E12">
          <wp:simplePos x="0" y="0"/>
          <wp:positionH relativeFrom="column">
            <wp:posOffset>-538480</wp:posOffset>
          </wp:positionH>
          <wp:positionV relativeFrom="paragraph">
            <wp:posOffset>109885</wp:posOffset>
          </wp:positionV>
          <wp:extent cx="182880" cy="182880"/>
          <wp:effectExtent l="0" t="0" r="7620" b="7620"/>
          <wp:wrapNone/>
          <wp:docPr id="898824047" name="Imagem 4" descr="Ícon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4237" name="Imagem 4" descr="Ícone&#10;&#10;Descrição gerada automaticamente"/>
                  <pic:cNvPicPr/>
                </pic:nvPicPr>
                <pic:blipFill>
                  <a:blip r:embed="rId3">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14:sizeRelH relativeFrom="margin">
            <wp14:pctWidth>0</wp14:pctWidth>
          </wp14:sizeRelH>
          <wp14:sizeRelV relativeFrom="margin">
            <wp14:pctHeight>0</wp14:pctHeight>
          </wp14:sizeRelV>
        </wp:anchor>
      </w:drawing>
    </w:r>
    <w:r w:rsidR="0086288C">
      <w:rPr>
        <w:noProof/>
      </w:rPr>
      <mc:AlternateContent>
        <mc:Choice Requires="wps">
          <w:drawing>
            <wp:anchor distT="45720" distB="45720" distL="114300" distR="114300" simplePos="0" relativeHeight="251671552" behindDoc="0" locked="0" layoutInCell="1" allowOverlap="1" wp14:anchorId="20A34964" wp14:editId="3CACA593">
              <wp:simplePos x="0" y="0"/>
              <wp:positionH relativeFrom="column">
                <wp:posOffset>-446849</wp:posOffset>
              </wp:positionH>
              <wp:positionV relativeFrom="paragraph">
                <wp:posOffset>89757</wp:posOffset>
              </wp:positionV>
              <wp:extent cx="2567940" cy="228600"/>
              <wp:effectExtent l="0" t="0" r="0" b="0"/>
              <wp:wrapSquare wrapText="bothSides"/>
              <wp:docPr id="73058912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7940" cy="228600"/>
                      </a:xfrm>
                      <a:prstGeom prst="rect">
                        <a:avLst/>
                      </a:prstGeom>
                      <a:noFill/>
                      <a:ln>
                        <a:noFill/>
                      </a:ln>
                    </wps:spPr>
                    <wps:txbx>
                      <w:txbxContent>
                        <w:p w14:paraId="60CFB1FD" w14:textId="2AD2C399" w:rsidR="006D735C" w:rsidRPr="00A110F0" w:rsidRDefault="00FD664A" w:rsidP="006D735C">
                          <w:pPr>
                            <w:rPr>
                              <w:rFonts w:ascii="Times" w:hAnsi="Times" w:cs="Times"/>
                              <w:color w:val="156082" w:themeColor="accent1"/>
                              <w:sz w:val="16"/>
                              <w:szCs w:val="16"/>
                              <w:lang w:val="en-US"/>
                            </w:rPr>
                          </w:pPr>
                          <w:r w:rsidRPr="00A110F0">
                            <w:rPr>
                              <w:rFonts w:ascii="Tahoma" w:hAnsi="Tahoma" w:cs="Tahoma"/>
                              <w:color w:val="156082" w:themeColor="accent1"/>
                              <w:sz w:val="16"/>
                              <w:szCs w:val="16"/>
                              <w:lang w:val="en-US"/>
                            </w:rPr>
                            <w:t>https://www.linkedin.com/company/sistema-ocb-pe/</w:t>
                          </w:r>
                        </w:p>
                        <w:p w14:paraId="1AEC323F" w14:textId="77777777" w:rsidR="006D735C" w:rsidRPr="006D735C" w:rsidRDefault="006D735C" w:rsidP="006D735C">
                          <w:pPr>
                            <w:rPr>
                              <w:rFonts w:ascii="Times" w:hAnsi="Times" w:cs="Times"/>
                              <w:lang w:val="en-US"/>
                            </w:rPr>
                          </w:pPr>
                        </w:p>
                        <w:p w14:paraId="72504D9C" w14:textId="77777777" w:rsidR="006D735C" w:rsidRPr="006D735C" w:rsidRDefault="006D735C" w:rsidP="006D735C">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A34964" id="_x0000_s1027" type="#_x0000_t202" style="position:absolute;margin-left:-35.2pt;margin-top:7.05pt;width:202.2pt;height:18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" filled="f" stroked="f">
              <v:textbox>
                <w:txbxContent>
                  <w:p w14:paraId="60CFB1FD" w14:textId="2AD2C399" w:rsidR="006D735C" w:rsidRPr="00A110F0" w:rsidRDefault="00FD664A" w:rsidP="006D735C">
                    <w:pPr>
                      <w:rPr>
                        <w:rFonts w:ascii="Times" w:hAnsi="Times" w:cs="Times"/>
                        <w:color w:val="156082" w:themeColor="accent1"/>
                        <w:sz w:val="16"/>
                        <w:szCs w:val="16"/>
                        <w:lang w:val="en-US"/>
                      </w:rPr>
                    </w:pPr>
                    <w:r w:rsidRPr="00A110F0">
                      <w:rPr>
                        <w:rFonts w:ascii="Tahoma" w:hAnsi="Tahoma" w:cs="Tahoma"/>
                        <w:color w:val="156082" w:themeColor="accent1"/>
                        <w:sz w:val="16"/>
                        <w:szCs w:val="16"/>
                        <w:lang w:val="en-US"/>
                      </w:rPr>
                      <w:t>https://www.linkedin.com/company/sistema-ocb-pe/</w:t>
                    </w:r>
                  </w:p>
                  <w:p w14:paraId="1AEC323F" w14:textId="77777777" w:rsidR="006D735C" w:rsidRPr="006D735C" w:rsidRDefault="006D735C" w:rsidP="006D735C">
                    <w:pPr>
                      <w:rPr>
                        <w:rFonts w:ascii="Times" w:hAnsi="Times" w:cs="Times"/>
                        <w:lang w:val="en-US"/>
                      </w:rPr>
                    </w:pPr>
                  </w:p>
                  <w:p w14:paraId="72504D9C" w14:textId="77777777" w:rsidR="006D735C" w:rsidRPr="006D735C" w:rsidRDefault="006D735C" w:rsidP="006D735C">
                    <w:pPr>
                      <w:rPr>
                        <w:lang w:val="en-US"/>
                      </w:rPr>
                    </w:pPr>
                  </w:p>
                </w:txbxContent>
              </v:textbox>
              <w10:wrap type="square"/>
            </v:shape>
          </w:pict>
        </mc:Fallback>
      </mc:AlternateContent>
    </w:r>
    <w:r w:rsidR="0086288C">
      <w:rPr>
        <w:noProof/>
      </w:rPr>
      <mc:AlternateContent>
        <mc:Choice Requires="wps">
          <w:drawing>
            <wp:anchor distT="45720" distB="45720" distL="114300" distR="114300" simplePos="0" relativeHeight="251663360" behindDoc="0" locked="0" layoutInCell="1" allowOverlap="1" wp14:anchorId="61693EF7" wp14:editId="1CCBEA4F">
              <wp:simplePos x="0" y="0"/>
              <wp:positionH relativeFrom="margin">
                <wp:posOffset>822960</wp:posOffset>
              </wp:positionH>
              <wp:positionV relativeFrom="paragraph">
                <wp:posOffset>-34290</wp:posOffset>
              </wp:positionV>
              <wp:extent cx="2499995" cy="264160"/>
              <wp:effectExtent l="0" t="0" r="0" b="2540"/>
              <wp:wrapSquare wrapText="bothSides"/>
              <wp:docPr id="172116297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9995" cy="264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9BDFE3" w14:textId="2FB9DAC0" w:rsidR="00A620FA" w:rsidRPr="00A110F0" w:rsidRDefault="00A620FA" w:rsidP="00A620FA">
                          <w:pPr>
                            <w:rPr>
                              <w:rFonts w:ascii="Tahoma" w:hAnsi="Tahoma" w:cs="Tahoma"/>
                              <w:sz w:val="16"/>
                              <w:szCs w:val="16"/>
                              <w:lang w:val="en-US"/>
                            </w:rPr>
                          </w:pPr>
                          <w:hyperlink r:id="rId4" w:history="1">
                            <w:r w:rsidRPr="00A110F0">
                              <w:rPr>
                                <w:rStyle w:val="Hyperlink"/>
                                <w:rFonts w:ascii="Tahoma" w:hAnsi="Tahoma" w:cs="Tahoma"/>
                                <w:color w:val="156082" w:themeColor="accent1"/>
                                <w:sz w:val="16"/>
                                <w:szCs w:val="16"/>
                                <w:lang w:val="en-US"/>
                              </w:rPr>
                              <w:t>www.somoscooperativismo-pe.coop.br</w:t>
                            </w:r>
                          </w:hyperlink>
                          <w:r w:rsidR="00A110F0" w:rsidRPr="00A110F0">
                            <w:rPr>
                              <w:rFonts w:ascii="Tahoma" w:hAnsi="Tahoma" w:cs="Tahoma"/>
                              <w:color w:val="156082" w:themeColor="accent1"/>
                              <w:sz w:val="16"/>
                              <w:szCs w:val="16"/>
                            </w:rPr>
                            <w:t xml:space="preserve"> </w:t>
                          </w:r>
                          <w:r w:rsidRPr="00A110F0">
                            <w:rPr>
                              <w:rFonts w:ascii="Tahoma" w:hAnsi="Tahoma" w:cs="Tahoma"/>
                              <w:sz w:val="16"/>
                              <w:szCs w:val="16"/>
                              <w:lang w:val="en-US"/>
                            </w:rPr>
                            <w:br/>
                          </w:r>
                        </w:p>
                        <w:p w14:paraId="617910B4" w14:textId="77777777" w:rsidR="00A620FA" w:rsidRPr="006D735C" w:rsidRDefault="00A620FA" w:rsidP="00A620FA">
                          <w:pPr>
                            <w:rPr>
                              <w:rFonts w:ascii="Times" w:hAnsi="Times" w:cs="Times"/>
                              <w:lang w:val="en-US"/>
                            </w:rPr>
                          </w:pPr>
                        </w:p>
                        <w:p w14:paraId="5CF22B51" w14:textId="77777777" w:rsidR="00A620FA" w:rsidRPr="006D735C" w:rsidRDefault="00A620FA" w:rsidP="00A620FA">
                          <w:pPr>
                            <w:rPr>
                              <w:rFonts w:ascii="Times" w:hAnsi="Times" w:cs="Times"/>
                              <w:lang w:val="en-US"/>
                            </w:rPr>
                          </w:pPr>
                        </w:p>
                        <w:p w14:paraId="5174B9F0" w14:textId="77777777" w:rsidR="00A620FA" w:rsidRPr="006D735C" w:rsidRDefault="00A620FA" w:rsidP="00A620FA">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693EF7" id="_x0000_s1028" type="#_x0000_t202" style="position:absolute;margin-left:64.8pt;margin-top:-2.7pt;width:196.85pt;height:20.8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" stroked="f">
              <v:textbox>
                <w:txbxContent>
                  <w:p w14:paraId="239BDFE3" w14:textId="2FB9DAC0" w:rsidR="00A620FA" w:rsidRPr="00A110F0" w:rsidRDefault="00A620FA" w:rsidP="00A620FA">
                    <w:pPr>
                      <w:rPr>
                        <w:rFonts w:ascii="Tahoma" w:hAnsi="Tahoma" w:cs="Tahoma"/>
                        <w:sz w:val="16"/>
                        <w:szCs w:val="16"/>
                        <w:lang w:val="en-US"/>
                      </w:rPr>
                    </w:pPr>
                    <w:hyperlink r:id="rId5" w:history="1">
                      <w:r w:rsidRPr="00A110F0">
                        <w:rPr>
                          <w:rStyle w:val="Hyperlink"/>
                          <w:rFonts w:ascii="Tahoma" w:hAnsi="Tahoma" w:cs="Tahoma"/>
                          <w:color w:val="156082" w:themeColor="accent1"/>
                          <w:sz w:val="16"/>
                          <w:szCs w:val="16"/>
                          <w:lang w:val="en-US"/>
                        </w:rPr>
                        <w:t>www.somoscooperativismo-pe.coop.br</w:t>
                      </w:r>
                    </w:hyperlink>
                    <w:r w:rsidR="00A110F0" w:rsidRPr="00A110F0">
                      <w:rPr>
                        <w:rFonts w:ascii="Tahoma" w:hAnsi="Tahoma" w:cs="Tahoma"/>
                        <w:color w:val="156082" w:themeColor="accent1"/>
                        <w:sz w:val="16"/>
                        <w:szCs w:val="16"/>
                      </w:rPr>
                      <w:t xml:space="preserve"> </w:t>
                    </w:r>
                    <w:r w:rsidRPr="00A110F0">
                      <w:rPr>
                        <w:rFonts w:ascii="Tahoma" w:hAnsi="Tahoma" w:cs="Tahoma"/>
                        <w:sz w:val="16"/>
                        <w:szCs w:val="16"/>
                        <w:lang w:val="en-US"/>
                      </w:rPr>
                      <w:br/>
                    </w:r>
                  </w:p>
                  <w:p w14:paraId="617910B4" w14:textId="77777777" w:rsidR="00A620FA" w:rsidRPr="006D735C" w:rsidRDefault="00A620FA" w:rsidP="00A620FA">
                    <w:pPr>
                      <w:rPr>
                        <w:rFonts w:ascii="Times" w:hAnsi="Times" w:cs="Times"/>
                        <w:lang w:val="en-US"/>
                      </w:rPr>
                    </w:pPr>
                  </w:p>
                  <w:p w14:paraId="5CF22B51" w14:textId="77777777" w:rsidR="00A620FA" w:rsidRPr="006D735C" w:rsidRDefault="00A620FA" w:rsidP="00A620FA">
                    <w:pPr>
                      <w:rPr>
                        <w:rFonts w:ascii="Times" w:hAnsi="Times" w:cs="Times"/>
                        <w:lang w:val="en-US"/>
                      </w:rPr>
                    </w:pPr>
                  </w:p>
                  <w:p w14:paraId="5174B9F0" w14:textId="77777777" w:rsidR="00A620FA" w:rsidRPr="006D735C" w:rsidRDefault="00A620FA" w:rsidP="00A620FA">
                    <w:pPr>
                      <w:rPr>
                        <w:lang w:val="en-US"/>
                      </w:rPr>
                    </w:pPr>
                  </w:p>
                </w:txbxContent>
              </v:textbox>
              <w10:wrap type="square" anchorx="margin"/>
            </v:shape>
          </w:pict>
        </mc:Fallback>
      </mc:AlternateContent>
    </w:r>
    <w:r w:rsidR="0086288C">
      <w:rPr>
        <w:noProof/>
      </w:rPr>
      <w:drawing>
        <wp:anchor distT="0" distB="0" distL="114300" distR="114300" simplePos="0" relativeHeight="251667456" behindDoc="0" locked="0" layoutInCell="1" allowOverlap="1" wp14:anchorId="0FDA8561" wp14:editId="120FF1F1">
          <wp:simplePos x="0" y="0"/>
          <wp:positionH relativeFrom="column">
            <wp:posOffset>724535</wp:posOffset>
          </wp:positionH>
          <wp:positionV relativeFrom="paragraph">
            <wp:posOffset>-5080</wp:posOffset>
          </wp:positionV>
          <wp:extent cx="167640" cy="167640"/>
          <wp:effectExtent l="0" t="0" r="3810" b="3810"/>
          <wp:wrapNone/>
          <wp:docPr id="101850008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144194" name="Imagem 1471144194"/>
                  <pic:cNvPicPr/>
                </pic:nvPicPr>
                <pic:blipFill>
                  <a:blip r:embed="rId6">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14:sizeRelH relativeFrom="margin">
            <wp14:pctWidth>0</wp14:pctWidth>
          </wp14:sizeRelH>
          <wp14:sizeRelV relativeFrom="margin">
            <wp14:pctHeight>0</wp14:pctHeight>
          </wp14:sizeRelV>
        </wp:anchor>
      </w:drawing>
    </w:r>
    <w:r w:rsidR="00910553">
      <w:rPr>
        <w:noProof/>
      </w:rPr>
      <mc:AlternateContent>
        <mc:Choice Requires="wps">
          <w:drawing>
            <wp:anchor distT="0" distB="0" distL="114300" distR="114300" simplePos="0" relativeHeight="251676672" behindDoc="0" locked="0" layoutInCell="1" allowOverlap="1" wp14:anchorId="08AED3E7" wp14:editId="025A8901">
              <wp:simplePos x="0" y="0"/>
              <wp:positionH relativeFrom="column">
                <wp:posOffset>-600075</wp:posOffset>
              </wp:positionH>
              <wp:positionV relativeFrom="paragraph">
                <wp:posOffset>-287020</wp:posOffset>
              </wp:positionV>
              <wp:extent cx="5204460" cy="472440"/>
              <wp:effectExtent l="0" t="0" r="0" b="3810"/>
              <wp:wrapNone/>
              <wp:docPr id="174622804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4460" cy="472440"/>
                      </a:xfrm>
                      <a:prstGeom prst="rect">
                        <a:avLst/>
                      </a:prstGeom>
                      <a:noFill/>
                      <a:ln w="9525">
                        <a:noFill/>
                        <a:miter lim="800000"/>
                        <a:headEnd/>
                        <a:tailEnd/>
                      </a:ln>
                    </wps:spPr>
                    <wps:txbx>
                      <w:txbxContent>
                        <w:p w14:paraId="648704C4" w14:textId="76589158" w:rsidR="00A110F0" w:rsidRPr="0086288C" w:rsidRDefault="00A110F0" w:rsidP="00A110F0">
                          <w:pPr>
                            <w:spacing w:line="240" w:lineRule="auto"/>
                            <w:rPr>
                              <w:rFonts w:ascii="Tahoma" w:hAnsi="Tahoma" w:cs="Tahoma"/>
                              <w:color w:val="000000" w:themeColor="text1"/>
                              <w:sz w:val="16"/>
                              <w:szCs w:val="16"/>
                            </w:rPr>
                          </w:pPr>
                          <w:r w:rsidRPr="0086288C">
                            <w:rPr>
                              <w:rFonts w:ascii="Tahoma" w:hAnsi="Tahoma" w:cs="Tahoma"/>
                              <w:b/>
                              <w:color w:val="000000" w:themeColor="text1"/>
                              <w:sz w:val="16"/>
                              <w:szCs w:val="16"/>
                            </w:rPr>
                            <w:t>Serviço Nacional de Aprendizagem do Cooperativismo no Estado de Pernambuco (</w:t>
                          </w:r>
                          <w:proofErr w:type="spellStart"/>
                          <w:r w:rsidRPr="0086288C">
                            <w:rPr>
                              <w:rFonts w:ascii="Tahoma" w:hAnsi="Tahoma" w:cs="Tahoma"/>
                              <w:b/>
                              <w:color w:val="000000" w:themeColor="text1"/>
                              <w:sz w:val="16"/>
                              <w:szCs w:val="16"/>
                            </w:rPr>
                            <w:t>Sescoop</w:t>
                          </w:r>
                          <w:proofErr w:type="spellEnd"/>
                          <w:r w:rsidRPr="0086288C">
                            <w:rPr>
                              <w:rFonts w:ascii="Tahoma" w:hAnsi="Tahoma" w:cs="Tahoma"/>
                              <w:b/>
                              <w:color w:val="000000" w:themeColor="text1"/>
                              <w:sz w:val="16"/>
                              <w:szCs w:val="16"/>
                            </w:rPr>
                            <w:t>/PE)</w:t>
                          </w:r>
                          <w:r w:rsidRPr="0086288C">
                            <w:rPr>
                              <w:rFonts w:ascii="Tahoma" w:hAnsi="Tahoma" w:cs="Tahoma"/>
                              <w:color w:val="000000" w:themeColor="text1"/>
                              <w:sz w:val="16"/>
                              <w:szCs w:val="16"/>
                            </w:rPr>
                            <w:t xml:space="preserve"> </w:t>
                          </w:r>
                          <w:r w:rsidRPr="0086288C">
                            <w:rPr>
                              <w:rFonts w:ascii="Tahoma" w:hAnsi="Tahoma" w:cs="Tahoma"/>
                              <w:color w:val="000000" w:themeColor="text1"/>
                              <w:sz w:val="16"/>
                              <w:szCs w:val="16"/>
                            </w:rPr>
                            <w:br/>
                            <w:t>Rua Manoel Joaquim de Almeida, 165 – Iputinga</w:t>
                          </w:r>
                          <w:r w:rsidR="0086288C" w:rsidRPr="0086288C">
                            <w:rPr>
                              <w:rFonts w:ascii="Tahoma" w:hAnsi="Tahoma" w:cs="Tahoma"/>
                              <w:color w:val="000000" w:themeColor="text1"/>
                              <w:sz w:val="16"/>
                              <w:szCs w:val="16"/>
                            </w:rPr>
                            <w:t xml:space="preserve">. </w:t>
                          </w:r>
                          <w:r w:rsidRPr="0086288C">
                            <w:rPr>
                              <w:rFonts w:ascii="Tahoma" w:hAnsi="Tahoma" w:cs="Tahoma"/>
                              <w:color w:val="000000" w:themeColor="text1"/>
                              <w:sz w:val="16"/>
                              <w:szCs w:val="16"/>
                            </w:rPr>
                            <w:t xml:space="preserve">CEP: 50670-370 – Recife/PE | Tel.: (81) 3032-8300 </w:t>
                          </w:r>
                          <w:r w:rsidR="0086288C" w:rsidRPr="0086288C">
                            <w:rPr>
                              <w:rFonts w:ascii="Tahoma" w:hAnsi="Tahoma" w:cs="Tahoma"/>
                              <w:color w:val="000000" w:themeColor="text1"/>
                              <w:sz w:val="16"/>
                              <w:szCs w:val="16"/>
                            </w:rPr>
                            <w:br/>
                          </w:r>
                          <w:r w:rsidRPr="0086288C">
                            <w:rPr>
                              <w:rFonts w:ascii="Tahoma" w:hAnsi="Tahoma" w:cs="Tahoma"/>
                              <w:color w:val="000000" w:themeColor="text1"/>
                              <w:sz w:val="16"/>
                              <w:szCs w:val="16"/>
                            </w:rPr>
                            <w:t>CNPJ: 07.519.444/0001-87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AED3E7" id="Caixa de Texto 1" o:spid="_x0000_s1029" type="#_x0000_t202" style="position:absolute;margin-left:-47.25pt;margin-top:-22.6pt;width:409.8pt;height:37.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" filled="f" stroked="f">
              <v:textbox>
                <w:txbxContent>
                  <w:p w14:paraId="648704C4" w14:textId="76589158" w:rsidR="00A110F0" w:rsidRPr="0086288C" w:rsidRDefault="00A110F0" w:rsidP="00A110F0">
                    <w:pPr>
                      <w:spacing w:line="240" w:lineRule="auto"/>
                      <w:rPr>
                        <w:rFonts w:ascii="Tahoma" w:hAnsi="Tahoma" w:cs="Tahoma"/>
                        <w:color w:val="000000" w:themeColor="text1"/>
                        <w:sz w:val="16"/>
                        <w:szCs w:val="16"/>
                      </w:rPr>
                    </w:pPr>
                    <w:r w:rsidRPr="0086288C">
                      <w:rPr>
                        <w:rFonts w:ascii="Tahoma" w:hAnsi="Tahoma" w:cs="Tahoma"/>
                        <w:b/>
                        <w:color w:val="000000" w:themeColor="text1"/>
                        <w:sz w:val="16"/>
                        <w:szCs w:val="16"/>
                      </w:rPr>
                      <w:t>Serviço Nacional de Aprendizagem do Cooperativismo no Estado de Pernambuco (</w:t>
                    </w:r>
                    <w:proofErr w:type="spellStart"/>
                    <w:r w:rsidRPr="0086288C">
                      <w:rPr>
                        <w:rFonts w:ascii="Tahoma" w:hAnsi="Tahoma" w:cs="Tahoma"/>
                        <w:b/>
                        <w:color w:val="000000" w:themeColor="text1"/>
                        <w:sz w:val="16"/>
                        <w:szCs w:val="16"/>
                      </w:rPr>
                      <w:t>Sescoop</w:t>
                    </w:r>
                    <w:proofErr w:type="spellEnd"/>
                    <w:r w:rsidRPr="0086288C">
                      <w:rPr>
                        <w:rFonts w:ascii="Tahoma" w:hAnsi="Tahoma" w:cs="Tahoma"/>
                        <w:b/>
                        <w:color w:val="000000" w:themeColor="text1"/>
                        <w:sz w:val="16"/>
                        <w:szCs w:val="16"/>
                      </w:rPr>
                      <w:t>/PE)</w:t>
                    </w:r>
                    <w:r w:rsidRPr="0086288C">
                      <w:rPr>
                        <w:rFonts w:ascii="Tahoma" w:hAnsi="Tahoma" w:cs="Tahoma"/>
                        <w:color w:val="000000" w:themeColor="text1"/>
                        <w:sz w:val="16"/>
                        <w:szCs w:val="16"/>
                      </w:rPr>
                      <w:t xml:space="preserve"> </w:t>
                    </w:r>
                    <w:r w:rsidRPr="0086288C">
                      <w:rPr>
                        <w:rFonts w:ascii="Tahoma" w:hAnsi="Tahoma" w:cs="Tahoma"/>
                        <w:color w:val="000000" w:themeColor="text1"/>
                        <w:sz w:val="16"/>
                        <w:szCs w:val="16"/>
                      </w:rPr>
                      <w:br/>
                      <w:t>Rua Manoel Joaquim de Almeida, 165 – Iputinga</w:t>
                    </w:r>
                    <w:r w:rsidR="0086288C" w:rsidRPr="0086288C">
                      <w:rPr>
                        <w:rFonts w:ascii="Tahoma" w:hAnsi="Tahoma" w:cs="Tahoma"/>
                        <w:color w:val="000000" w:themeColor="text1"/>
                        <w:sz w:val="16"/>
                        <w:szCs w:val="16"/>
                      </w:rPr>
                      <w:t xml:space="preserve">. </w:t>
                    </w:r>
                    <w:r w:rsidRPr="0086288C">
                      <w:rPr>
                        <w:rFonts w:ascii="Tahoma" w:hAnsi="Tahoma" w:cs="Tahoma"/>
                        <w:color w:val="000000" w:themeColor="text1"/>
                        <w:sz w:val="16"/>
                        <w:szCs w:val="16"/>
                      </w:rPr>
                      <w:t xml:space="preserve">CEP: 50670-370 – Recife/PE | Tel.: (81) 3032-8300 </w:t>
                    </w:r>
                    <w:r w:rsidR="0086288C" w:rsidRPr="0086288C">
                      <w:rPr>
                        <w:rFonts w:ascii="Tahoma" w:hAnsi="Tahoma" w:cs="Tahoma"/>
                        <w:color w:val="000000" w:themeColor="text1"/>
                        <w:sz w:val="16"/>
                        <w:szCs w:val="16"/>
                      </w:rPr>
                      <w:br/>
                    </w:r>
                    <w:r w:rsidRPr="0086288C">
                      <w:rPr>
                        <w:rFonts w:ascii="Tahoma" w:hAnsi="Tahoma" w:cs="Tahoma"/>
                        <w:color w:val="000000" w:themeColor="text1"/>
                        <w:sz w:val="16"/>
                        <w:szCs w:val="16"/>
                      </w:rPr>
                      <w:t>CNPJ: 07.519.444/0001-87</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3BB1B" w14:textId="77777777" w:rsidR="005361AE" w:rsidRDefault="005361AE" w:rsidP="00A620FA">
      <w:pPr>
        <w:spacing w:after="0" w:line="240" w:lineRule="auto"/>
      </w:pPr>
      <w:r>
        <w:separator/>
      </w:r>
    </w:p>
  </w:footnote>
  <w:footnote w:type="continuationSeparator" w:id="0">
    <w:p w14:paraId="0C68A879" w14:textId="77777777" w:rsidR="005361AE" w:rsidRDefault="005361AE" w:rsidP="00A620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BA1EB" w14:textId="61C72C15" w:rsidR="00A620FA" w:rsidRDefault="00A110F0">
    <w:pPr>
      <w:pStyle w:val="Cabealho"/>
    </w:pPr>
    <w:r>
      <w:rPr>
        <w:noProof/>
      </w:rPr>
      <w:drawing>
        <wp:anchor distT="0" distB="0" distL="114300" distR="114300" simplePos="0" relativeHeight="251674624" behindDoc="1" locked="0" layoutInCell="0" hidden="0" allowOverlap="1" wp14:anchorId="30F30BA7" wp14:editId="60B3C648">
          <wp:simplePos x="0" y="0"/>
          <wp:positionH relativeFrom="page">
            <wp:align>right</wp:align>
          </wp:positionH>
          <wp:positionV relativeFrom="page">
            <wp:posOffset>160020</wp:posOffset>
          </wp:positionV>
          <wp:extent cx="7589520" cy="1798320"/>
          <wp:effectExtent l="0" t="0" r="0" b="0"/>
          <wp:wrapNone/>
          <wp:docPr id="1886609782" name="Imagem3" descr="Padrão do plano de fund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778695" name="Imagem3" descr="Padrão do plano de fundo&#10;&#10;Descrição gerada automaticamente com confiança média"/>
                  <pic:cNvPicPr>
                    <a:picLocks noChangeAspect="1"/>
                    <a:extLst>
                      <a:ext uri="smNativeData">
                        <sm:smNativeData xmlns="" xmlns:o="urn:schemas-microsoft-com:office:office" xmlns:v="urn:schemas-microsoft-com:vml" xmlns:w10="urn:schemas-microsoft-com:office:word" xmlns:w="http://schemas.openxmlformats.org/wordprocessingml/2006/main" xmlns:sm="smNativeData" xmlns:arto="http://schemas.microsoft.com/office/word/2006/arto" val="SMDATA_16_CpFSZB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E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EAAAACAAAAAAAAAAAQAAAAEAAABX+f//AQAAAAEAAADt9P//gi4AALxBAAAAAAAA/P///wAAAAAoAAAACAAAAAEAAAABAAAA"/>
                      </a:ext>
                    </a:extLst>
                  </pic:cNvPicPr>
                </pic:nvPicPr>
                <pic:blipFill rotWithShape="1">
                  <a:blip r:embed="rId1"/>
                  <a:srcRect l="-1" t="1" r="-386" b="83170"/>
                  <a:stretch/>
                </pic:blipFill>
                <pic:spPr bwMode="auto">
                  <a:xfrm>
                    <a:off x="0" y="0"/>
                    <a:ext cx="7589520" cy="1798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visibility:visible;mso-wrap-style:square" o:bullet="t">
        <v:imagedata r:id="rId1" o:title=""/>
      </v:shape>
    </w:pict>
  </w:numPicBullet>
  <w:abstractNum w:abstractNumId="0" w15:restartNumberingAfterBreak="0">
    <w:nsid w:val="0BD35E0D"/>
    <w:multiLevelType w:val="multilevel"/>
    <w:tmpl w:val="B964A34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09E2B35"/>
    <w:multiLevelType w:val="multilevel"/>
    <w:tmpl w:val="B4F6C502"/>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2569F3"/>
    <w:multiLevelType w:val="multilevel"/>
    <w:tmpl w:val="A0FA37A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187E4806"/>
    <w:multiLevelType w:val="hybridMultilevel"/>
    <w:tmpl w:val="822C601E"/>
    <w:lvl w:ilvl="0" w:tplc="E01C1784">
      <w:start w:val="1"/>
      <w:numFmt w:val="bullet"/>
      <w:lvlText w:val=""/>
      <w:lvlPicBulletId w:val="0"/>
      <w:lvlJc w:val="left"/>
      <w:pPr>
        <w:tabs>
          <w:tab w:val="num" w:pos="720"/>
        </w:tabs>
        <w:ind w:left="720" w:hanging="360"/>
      </w:pPr>
      <w:rPr>
        <w:rFonts w:ascii="Symbol" w:hAnsi="Symbol" w:hint="default"/>
      </w:rPr>
    </w:lvl>
    <w:lvl w:ilvl="1" w:tplc="9B2088CE">
      <w:start w:val="1"/>
      <w:numFmt w:val="bullet"/>
      <w:lvlText w:val=""/>
      <w:lvlJc w:val="left"/>
      <w:pPr>
        <w:tabs>
          <w:tab w:val="num" w:pos="1440"/>
        </w:tabs>
        <w:ind w:left="1440" w:hanging="360"/>
      </w:pPr>
      <w:rPr>
        <w:rFonts w:ascii="Symbol" w:hAnsi="Symbol" w:hint="default"/>
      </w:rPr>
    </w:lvl>
    <w:lvl w:ilvl="2" w:tplc="D200FD22">
      <w:start w:val="1"/>
      <w:numFmt w:val="bullet"/>
      <w:lvlText w:val=""/>
      <w:lvlJc w:val="left"/>
      <w:pPr>
        <w:tabs>
          <w:tab w:val="num" w:pos="2160"/>
        </w:tabs>
        <w:ind w:left="2160" w:hanging="360"/>
      </w:pPr>
      <w:rPr>
        <w:rFonts w:ascii="Symbol" w:hAnsi="Symbol" w:hint="default"/>
      </w:rPr>
    </w:lvl>
    <w:lvl w:ilvl="3" w:tplc="A3DCC29E">
      <w:start w:val="1"/>
      <w:numFmt w:val="bullet"/>
      <w:lvlText w:val=""/>
      <w:lvlJc w:val="left"/>
      <w:pPr>
        <w:tabs>
          <w:tab w:val="num" w:pos="2880"/>
        </w:tabs>
        <w:ind w:left="2880" w:hanging="360"/>
      </w:pPr>
      <w:rPr>
        <w:rFonts w:ascii="Symbol" w:hAnsi="Symbol" w:hint="default"/>
      </w:rPr>
    </w:lvl>
    <w:lvl w:ilvl="4" w:tplc="D7FC5C44">
      <w:start w:val="1"/>
      <w:numFmt w:val="bullet"/>
      <w:lvlText w:val=""/>
      <w:lvlJc w:val="left"/>
      <w:pPr>
        <w:tabs>
          <w:tab w:val="num" w:pos="3600"/>
        </w:tabs>
        <w:ind w:left="3600" w:hanging="360"/>
      </w:pPr>
      <w:rPr>
        <w:rFonts w:ascii="Symbol" w:hAnsi="Symbol" w:hint="default"/>
      </w:rPr>
    </w:lvl>
    <w:lvl w:ilvl="5" w:tplc="1D62BA5E">
      <w:start w:val="1"/>
      <w:numFmt w:val="bullet"/>
      <w:lvlText w:val=""/>
      <w:lvlJc w:val="left"/>
      <w:pPr>
        <w:tabs>
          <w:tab w:val="num" w:pos="4320"/>
        </w:tabs>
        <w:ind w:left="4320" w:hanging="360"/>
      </w:pPr>
      <w:rPr>
        <w:rFonts w:ascii="Symbol" w:hAnsi="Symbol" w:hint="default"/>
      </w:rPr>
    </w:lvl>
    <w:lvl w:ilvl="6" w:tplc="42B44D0C">
      <w:start w:val="1"/>
      <w:numFmt w:val="bullet"/>
      <w:lvlText w:val=""/>
      <w:lvlJc w:val="left"/>
      <w:pPr>
        <w:tabs>
          <w:tab w:val="num" w:pos="5040"/>
        </w:tabs>
        <w:ind w:left="5040" w:hanging="360"/>
      </w:pPr>
      <w:rPr>
        <w:rFonts w:ascii="Symbol" w:hAnsi="Symbol" w:hint="default"/>
      </w:rPr>
    </w:lvl>
    <w:lvl w:ilvl="7" w:tplc="1F267246">
      <w:start w:val="1"/>
      <w:numFmt w:val="bullet"/>
      <w:lvlText w:val=""/>
      <w:lvlJc w:val="left"/>
      <w:pPr>
        <w:tabs>
          <w:tab w:val="num" w:pos="5760"/>
        </w:tabs>
        <w:ind w:left="5760" w:hanging="360"/>
      </w:pPr>
      <w:rPr>
        <w:rFonts w:ascii="Symbol" w:hAnsi="Symbol" w:hint="default"/>
      </w:rPr>
    </w:lvl>
    <w:lvl w:ilvl="8" w:tplc="6366BEF2">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8C156F9"/>
    <w:multiLevelType w:val="hybridMultilevel"/>
    <w:tmpl w:val="9E70D23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F611583"/>
    <w:multiLevelType w:val="multilevel"/>
    <w:tmpl w:val="F2B0F616"/>
    <w:lvl w:ilvl="0">
      <w:start w:val="1"/>
      <w:numFmt w:val="decimal"/>
      <w:lvlText w:val="%1."/>
      <w:lvlJc w:val="left"/>
      <w:pPr>
        <w:ind w:left="643" w:hanging="360"/>
      </w:pPr>
      <w:rPr>
        <w:b/>
        <w:bCs w:val="0"/>
      </w:rPr>
    </w:lvl>
    <w:lvl w:ilvl="1">
      <w:start w:val="1"/>
      <w:numFmt w:val="lowerLetter"/>
      <w:lvlText w:val="%2."/>
      <w:lvlJc w:val="left"/>
      <w:pPr>
        <w:ind w:left="1075" w:hanging="360"/>
      </w:pPr>
    </w:lvl>
    <w:lvl w:ilvl="2">
      <w:start w:val="1"/>
      <w:numFmt w:val="lowerRoman"/>
      <w:lvlText w:val="%3."/>
      <w:lvlJc w:val="right"/>
      <w:pPr>
        <w:ind w:left="1795" w:hanging="180"/>
      </w:pPr>
    </w:lvl>
    <w:lvl w:ilvl="3">
      <w:start w:val="1"/>
      <w:numFmt w:val="decimal"/>
      <w:lvlText w:val="%4."/>
      <w:lvlJc w:val="left"/>
      <w:pPr>
        <w:ind w:left="2515" w:hanging="360"/>
      </w:pPr>
    </w:lvl>
    <w:lvl w:ilvl="4">
      <w:start w:val="1"/>
      <w:numFmt w:val="lowerLetter"/>
      <w:lvlText w:val="%5."/>
      <w:lvlJc w:val="left"/>
      <w:pPr>
        <w:ind w:left="3235" w:hanging="360"/>
      </w:pPr>
    </w:lvl>
    <w:lvl w:ilvl="5">
      <w:start w:val="1"/>
      <w:numFmt w:val="lowerRoman"/>
      <w:lvlText w:val="%6."/>
      <w:lvlJc w:val="right"/>
      <w:pPr>
        <w:ind w:left="3955" w:hanging="180"/>
      </w:pPr>
    </w:lvl>
    <w:lvl w:ilvl="6">
      <w:start w:val="1"/>
      <w:numFmt w:val="decimal"/>
      <w:lvlText w:val="%7."/>
      <w:lvlJc w:val="left"/>
      <w:pPr>
        <w:ind w:left="4675" w:hanging="360"/>
      </w:pPr>
    </w:lvl>
    <w:lvl w:ilvl="7">
      <w:start w:val="1"/>
      <w:numFmt w:val="lowerLetter"/>
      <w:lvlText w:val="%8."/>
      <w:lvlJc w:val="left"/>
      <w:pPr>
        <w:ind w:left="5395" w:hanging="360"/>
      </w:pPr>
    </w:lvl>
    <w:lvl w:ilvl="8">
      <w:start w:val="1"/>
      <w:numFmt w:val="lowerRoman"/>
      <w:lvlText w:val="%9."/>
      <w:lvlJc w:val="right"/>
      <w:pPr>
        <w:ind w:left="6115" w:hanging="180"/>
      </w:pPr>
    </w:lvl>
  </w:abstractNum>
  <w:abstractNum w:abstractNumId="6" w15:restartNumberingAfterBreak="0">
    <w:nsid w:val="210F6434"/>
    <w:multiLevelType w:val="multilevel"/>
    <w:tmpl w:val="CDEED82A"/>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D5428B4"/>
    <w:multiLevelType w:val="multilevel"/>
    <w:tmpl w:val="A0FA37A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35485C36"/>
    <w:multiLevelType w:val="hybridMultilevel"/>
    <w:tmpl w:val="1E061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59973A9"/>
    <w:multiLevelType w:val="multilevel"/>
    <w:tmpl w:val="B48E22AC"/>
    <w:lvl w:ilvl="0">
      <w:numFmt w:val="bullet"/>
      <w:lvlText w:val=""/>
      <w:lvlJc w:val="left"/>
      <w:pPr>
        <w:ind w:left="776" w:hanging="360"/>
      </w:pPr>
      <w:rPr>
        <w:rFonts w:ascii="Symbol" w:hAnsi="Symbol"/>
      </w:rPr>
    </w:lvl>
    <w:lvl w:ilvl="1">
      <w:numFmt w:val="bullet"/>
      <w:lvlText w:val="o"/>
      <w:lvlJc w:val="left"/>
      <w:pPr>
        <w:ind w:left="1496" w:hanging="360"/>
      </w:pPr>
      <w:rPr>
        <w:rFonts w:ascii="Courier New" w:hAnsi="Courier New" w:cs="Courier New"/>
      </w:rPr>
    </w:lvl>
    <w:lvl w:ilvl="2">
      <w:numFmt w:val="bullet"/>
      <w:lvlText w:val=""/>
      <w:lvlJc w:val="left"/>
      <w:pPr>
        <w:ind w:left="2216" w:hanging="360"/>
      </w:pPr>
      <w:rPr>
        <w:rFonts w:ascii="Wingdings" w:hAnsi="Wingdings"/>
      </w:rPr>
    </w:lvl>
    <w:lvl w:ilvl="3">
      <w:numFmt w:val="bullet"/>
      <w:lvlText w:val=""/>
      <w:lvlJc w:val="left"/>
      <w:pPr>
        <w:ind w:left="2936" w:hanging="360"/>
      </w:pPr>
      <w:rPr>
        <w:rFonts w:ascii="Symbol" w:hAnsi="Symbol"/>
      </w:rPr>
    </w:lvl>
    <w:lvl w:ilvl="4">
      <w:numFmt w:val="bullet"/>
      <w:lvlText w:val="o"/>
      <w:lvlJc w:val="left"/>
      <w:pPr>
        <w:ind w:left="3656" w:hanging="360"/>
      </w:pPr>
      <w:rPr>
        <w:rFonts w:ascii="Courier New" w:hAnsi="Courier New" w:cs="Courier New"/>
      </w:rPr>
    </w:lvl>
    <w:lvl w:ilvl="5">
      <w:numFmt w:val="bullet"/>
      <w:lvlText w:val=""/>
      <w:lvlJc w:val="left"/>
      <w:pPr>
        <w:ind w:left="4376" w:hanging="360"/>
      </w:pPr>
      <w:rPr>
        <w:rFonts w:ascii="Wingdings" w:hAnsi="Wingdings"/>
      </w:rPr>
    </w:lvl>
    <w:lvl w:ilvl="6">
      <w:numFmt w:val="bullet"/>
      <w:lvlText w:val=""/>
      <w:lvlJc w:val="left"/>
      <w:pPr>
        <w:ind w:left="5096" w:hanging="360"/>
      </w:pPr>
      <w:rPr>
        <w:rFonts w:ascii="Symbol" w:hAnsi="Symbol"/>
      </w:rPr>
    </w:lvl>
    <w:lvl w:ilvl="7">
      <w:numFmt w:val="bullet"/>
      <w:lvlText w:val="o"/>
      <w:lvlJc w:val="left"/>
      <w:pPr>
        <w:ind w:left="5816" w:hanging="360"/>
      </w:pPr>
      <w:rPr>
        <w:rFonts w:ascii="Courier New" w:hAnsi="Courier New" w:cs="Courier New"/>
      </w:rPr>
    </w:lvl>
    <w:lvl w:ilvl="8">
      <w:numFmt w:val="bullet"/>
      <w:lvlText w:val=""/>
      <w:lvlJc w:val="left"/>
      <w:pPr>
        <w:ind w:left="6536" w:hanging="360"/>
      </w:pPr>
      <w:rPr>
        <w:rFonts w:ascii="Wingdings" w:hAnsi="Wingdings"/>
      </w:rPr>
    </w:lvl>
  </w:abstractNum>
  <w:abstractNum w:abstractNumId="10" w15:restartNumberingAfterBreak="0">
    <w:nsid w:val="37D46ECF"/>
    <w:multiLevelType w:val="multilevel"/>
    <w:tmpl w:val="E36A148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126E3F"/>
    <w:multiLevelType w:val="hybridMultilevel"/>
    <w:tmpl w:val="B30A3A3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D9341E9"/>
    <w:multiLevelType w:val="multilevel"/>
    <w:tmpl w:val="86F61E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813EB0"/>
    <w:multiLevelType w:val="multilevel"/>
    <w:tmpl w:val="6C9AB6F4"/>
    <w:lvl w:ilvl="0">
      <w:start w:val="5"/>
      <w:numFmt w:val="decimal"/>
      <w:lvlText w:val="%1."/>
      <w:lvlJc w:val="left"/>
      <w:pPr>
        <w:ind w:left="1003" w:hanging="360"/>
      </w:p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14" w15:restartNumberingAfterBreak="0">
    <w:nsid w:val="50257129"/>
    <w:multiLevelType w:val="multilevel"/>
    <w:tmpl w:val="F7868E8C"/>
    <w:lvl w:ilvl="0">
      <w:start w:val="1"/>
      <w:numFmt w:val="lowerLetter"/>
      <w:lvlText w:val="%1)"/>
      <w:lvlJc w:val="left"/>
      <w:pPr>
        <w:ind w:left="862" w:hanging="360"/>
      </w:pPr>
    </w:lvl>
    <w:lvl w:ilvl="1">
      <w:start w:val="1"/>
      <w:numFmt w:val="lowerLetter"/>
      <w:lvlText w:val="."/>
      <w:lvlJc w:val="left"/>
      <w:pPr>
        <w:ind w:left="1582" w:hanging="360"/>
      </w:pPr>
    </w:lvl>
    <w:lvl w:ilvl="2">
      <w:start w:val="1"/>
      <w:numFmt w:val="lowerRoman"/>
      <w:lvlText w:val="."/>
      <w:lvlJc w:val="right"/>
      <w:pPr>
        <w:ind w:left="2302" w:hanging="180"/>
      </w:pPr>
    </w:lvl>
    <w:lvl w:ilvl="3">
      <w:start w:val="1"/>
      <w:numFmt w:val="decimal"/>
      <w:lvlText w:val="."/>
      <w:lvlJc w:val="left"/>
      <w:pPr>
        <w:ind w:left="3022" w:hanging="360"/>
      </w:pPr>
    </w:lvl>
    <w:lvl w:ilvl="4">
      <w:start w:val="1"/>
      <w:numFmt w:val="lowerLetter"/>
      <w:lvlText w:val="."/>
      <w:lvlJc w:val="left"/>
      <w:pPr>
        <w:ind w:left="3742" w:hanging="360"/>
      </w:pPr>
    </w:lvl>
    <w:lvl w:ilvl="5">
      <w:start w:val="1"/>
      <w:numFmt w:val="lowerRoman"/>
      <w:lvlText w:val="."/>
      <w:lvlJc w:val="right"/>
      <w:pPr>
        <w:ind w:left="4462" w:hanging="180"/>
      </w:pPr>
    </w:lvl>
    <w:lvl w:ilvl="6">
      <w:start w:val="1"/>
      <w:numFmt w:val="decimal"/>
      <w:lvlText w:val="."/>
      <w:lvlJc w:val="left"/>
      <w:pPr>
        <w:ind w:left="5182" w:hanging="360"/>
      </w:pPr>
    </w:lvl>
    <w:lvl w:ilvl="7">
      <w:start w:val="1"/>
      <w:numFmt w:val="lowerLetter"/>
      <w:lvlText w:val="."/>
      <w:lvlJc w:val="left"/>
      <w:pPr>
        <w:ind w:left="5902" w:hanging="360"/>
      </w:pPr>
    </w:lvl>
    <w:lvl w:ilvl="8">
      <w:start w:val="1"/>
      <w:numFmt w:val="lowerRoman"/>
      <w:lvlText w:val="."/>
      <w:lvlJc w:val="right"/>
      <w:pPr>
        <w:ind w:left="6622" w:hanging="180"/>
      </w:pPr>
    </w:lvl>
  </w:abstractNum>
  <w:abstractNum w:abstractNumId="15" w15:restartNumberingAfterBreak="0">
    <w:nsid w:val="510B4801"/>
    <w:multiLevelType w:val="hybridMultilevel"/>
    <w:tmpl w:val="2988894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59345E5D"/>
    <w:multiLevelType w:val="multilevel"/>
    <w:tmpl w:val="B90A29C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5971173F"/>
    <w:multiLevelType w:val="multilevel"/>
    <w:tmpl w:val="F3E2B3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E39728A"/>
    <w:multiLevelType w:val="multilevel"/>
    <w:tmpl w:val="C362236A"/>
    <w:lvl w:ilvl="0">
      <w:start w:val="6"/>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60AF642B"/>
    <w:multiLevelType w:val="multilevel"/>
    <w:tmpl w:val="3800A94E"/>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68F1245C"/>
    <w:multiLevelType w:val="multilevel"/>
    <w:tmpl w:val="0F82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721D1EC9"/>
    <w:multiLevelType w:val="multilevel"/>
    <w:tmpl w:val="8748656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2" w15:restartNumberingAfterBreak="0">
    <w:nsid w:val="79C96455"/>
    <w:multiLevelType w:val="multilevel"/>
    <w:tmpl w:val="B7AE0662"/>
    <w:lvl w:ilvl="0">
      <w:numFmt w:val="bullet"/>
      <w:lvlText w:val=""/>
      <w:lvlJc w:val="left"/>
      <w:pPr>
        <w:ind w:left="720" w:hanging="360"/>
      </w:pPr>
      <w:rPr>
        <w:rFonts w:ascii="Wingdings" w:hAnsi="Wingdings"/>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458598344">
    <w:abstractNumId w:val="3"/>
  </w:num>
  <w:num w:numId="2" w16cid:durableId="1659652074">
    <w:abstractNumId w:val="8"/>
  </w:num>
  <w:num w:numId="3" w16cid:durableId="785082393">
    <w:abstractNumId w:val="4"/>
  </w:num>
  <w:num w:numId="4" w16cid:durableId="2064063454">
    <w:abstractNumId w:val="11"/>
  </w:num>
  <w:num w:numId="5" w16cid:durableId="1426421271">
    <w:abstractNumId w:val="15"/>
  </w:num>
  <w:num w:numId="6" w16cid:durableId="12596805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252499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3626880">
    <w:abstractNumId w:val="20"/>
  </w:num>
  <w:num w:numId="9" w16cid:durableId="908805624">
    <w:abstractNumId w:val="9"/>
  </w:num>
  <w:num w:numId="10" w16cid:durableId="911047072">
    <w:abstractNumId w:val="19"/>
  </w:num>
  <w:num w:numId="11" w16cid:durableId="565188287">
    <w:abstractNumId w:val="16"/>
  </w:num>
  <w:num w:numId="12" w16cid:durableId="37574127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323700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64832809">
    <w:abstractNumId w:val="2"/>
    <w:lvlOverride w:ilvl="0">
      <w:startOverride w:val="1"/>
    </w:lvlOverride>
  </w:num>
  <w:num w:numId="15" w16cid:durableId="846602366">
    <w:abstractNumId w:val="2"/>
  </w:num>
  <w:num w:numId="16" w16cid:durableId="774978669">
    <w:abstractNumId w:val="7"/>
  </w:num>
  <w:num w:numId="17" w16cid:durableId="919172962">
    <w:abstractNumId w:val="12"/>
  </w:num>
  <w:num w:numId="18" w16cid:durableId="1192961038">
    <w:abstractNumId w:val="22"/>
  </w:num>
  <w:num w:numId="19" w16cid:durableId="1007442195">
    <w:abstractNumId w:val="10"/>
  </w:num>
  <w:num w:numId="20" w16cid:durableId="503664505">
    <w:abstractNumId w:val="5"/>
  </w:num>
  <w:num w:numId="21" w16cid:durableId="1066031637">
    <w:abstractNumId w:val="1"/>
  </w:num>
  <w:num w:numId="22" w16cid:durableId="953247645">
    <w:abstractNumId w:val="6"/>
  </w:num>
  <w:num w:numId="23" w16cid:durableId="417144182">
    <w:abstractNumId w:val="13"/>
  </w:num>
  <w:num w:numId="24" w16cid:durableId="62339393">
    <w:abstractNumId w:val="18"/>
  </w:num>
  <w:num w:numId="25" w16cid:durableId="35358277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0FA"/>
    <w:rsid w:val="00024388"/>
    <w:rsid w:val="00024FA6"/>
    <w:rsid w:val="000265BF"/>
    <w:rsid w:val="000271D7"/>
    <w:rsid w:val="00027DC8"/>
    <w:rsid w:val="00051D86"/>
    <w:rsid w:val="000858E0"/>
    <w:rsid w:val="000C127D"/>
    <w:rsid w:val="000D69A9"/>
    <w:rsid w:val="00160262"/>
    <w:rsid w:val="0017079A"/>
    <w:rsid w:val="00180CD9"/>
    <w:rsid w:val="00186731"/>
    <w:rsid w:val="00197C62"/>
    <w:rsid w:val="001A4452"/>
    <w:rsid w:val="001A4A30"/>
    <w:rsid w:val="001C0E35"/>
    <w:rsid w:val="001E6C3C"/>
    <w:rsid w:val="001F55DD"/>
    <w:rsid w:val="002145F1"/>
    <w:rsid w:val="0024374B"/>
    <w:rsid w:val="0024546F"/>
    <w:rsid w:val="00256354"/>
    <w:rsid w:val="00257FAA"/>
    <w:rsid w:val="0026716A"/>
    <w:rsid w:val="00274C69"/>
    <w:rsid w:val="002A43E2"/>
    <w:rsid w:val="002A5C7F"/>
    <w:rsid w:val="002D2B38"/>
    <w:rsid w:val="00302E98"/>
    <w:rsid w:val="00314843"/>
    <w:rsid w:val="00322F04"/>
    <w:rsid w:val="003312E7"/>
    <w:rsid w:val="003644BE"/>
    <w:rsid w:val="003C2C86"/>
    <w:rsid w:val="004566C7"/>
    <w:rsid w:val="00491544"/>
    <w:rsid w:val="004B30BC"/>
    <w:rsid w:val="004E64D4"/>
    <w:rsid w:val="0050089F"/>
    <w:rsid w:val="0053312A"/>
    <w:rsid w:val="005361AE"/>
    <w:rsid w:val="005800E3"/>
    <w:rsid w:val="00592E86"/>
    <w:rsid w:val="005A05E8"/>
    <w:rsid w:val="005A4CD3"/>
    <w:rsid w:val="005C044D"/>
    <w:rsid w:val="0063439E"/>
    <w:rsid w:val="0066254F"/>
    <w:rsid w:val="0066366A"/>
    <w:rsid w:val="00663F38"/>
    <w:rsid w:val="006808CB"/>
    <w:rsid w:val="006C69A6"/>
    <w:rsid w:val="006D610D"/>
    <w:rsid w:val="006D735C"/>
    <w:rsid w:val="00760F90"/>
    <w:rsid w:val="00791FDB"/>
    <w:rsid w:val="007A4936"/>
    <w:rsid w:val="0083705B"/>
    <w:rsid w:val="0086288C"/>
    <w:rsid w:val="008843AB"/>
    <w:rsid w:val="00890856"/>
    <w:rsid w:val="008B3862"/>
    <w:rsid w:val="008D0045"/>
    <w:rsid w:val="008D178D"/>
    <w:rsid w:val="008D74D4"/>
    <w:rsid w:val="008E0902"/>
    <w:rsid w:val="00910553"/>
    <w:rsid w:val="00927D97"/>
    <w:rsid w:val="009303BD"/>
    <w:rsid w:val="00945416"/>
    <w:rsid w:val="009926D3"/>
    <w:rsid w:val="009A08E1"/>
    <w:rsid w:val="009A0EA5"/>
    <w:rsid w:val="009A6259"/>
    <w:rsid w:val="009F4547"/>
    <w:rsid w:val="00A110F0"/>
    <w:rsid w:val="00A201B6"/>
    <w:rsid w:val="00A37318"/>
    <w:rsid w:val="00A37FD5"/>
    <w:rsid w:val="00A573CC"/>
    <w:rsid w:val="00A620FA"/>
    <w:rsid w:val="00A73CCF"/>
    <w:rsid w:val="00A81AB1"/>
    <w:rsid w:val="00A950F5"/>
    <w:rsid w:val="00AE4F6A"/>
    <w:rsid w:val="00B447B0"/>
    <w:rsid w:val="00BA147E"/>
    <w:rsid w:val="00BB26C4"/>
    <w:rsid w:val="00BC4328"/>
    <w:rsid w:val="00C104B9"/>
    <w:rsid w:val="00C124B4"/>
    <w:rsid w:val="00C13E94"/>
    <w:rsid w:val="00C25B2F"/>
    <w:rsid w:val="00C37AEA"/>
    <w:rsid w:val="00C43D6D"/>
    <w:rsid w:val="00C629C8"/>
    <w:rsid w:val="00C7199C"/>
    <w:rsid w:val="00CA071E"/>
    <w:rsid w:val="00CA1220"/>
    <w:rsid w:val="00CA2EFA"/>
    <w:rsid w:val="00CA476E"/>
    <w:rsid w:val="00CB3443"/>
    <w:rsid w:val="00CB3ADD"/>
    <w:rsid w:val="00CD1EA9"/>
    <w:rsid w:val="00CF2F24"/>
    <w:rsid w:val="00D4654C"/>
    <w:rsid w:val="00D5311E"/>
    <w:rsid w:val="00D743BD"/>
    <w:rsid w:val="00D863D4"/>
    <w:rsid w:val="00D9742D"/>
    <w:rsid w:val="00DA3559"/>
    <w:rsid w:val="00DD4BA1"/>
    <w:rsid w:val="00DE66C8"/>
    <w:rsid w:val="00E04E93"/>
    <w:rsid w:val="00E25158"/>
    <w:rsid w:val="00E43C30"/>
    <w:rsid w:val="00E82F4B"/>
    <w:rsid w:val="00E84233"/>
    <w:rsid w:val="00E9278D"/>
    <w:rsid w:val="00ED31EF"/>
    <w:rsid w:val="00EE0B1F"/>
    <w:rsid w:val="00EE6656"/>
    <w:rsid w:val="00F04F29"/>
    <w:rsid w:val="00F06317"/>
    <w:rsid w:val="00F16934"/>
    <w:rsid w:val="00F436A5"/>
    <w:rsid w:val="00F56E37"/>
    <w:rsid w:val="00F73121"/>
    <w:rsid w:val="00F87C9A"/>
    <w:rsid w:val="00F9723C"/>
    <w:rsid w:val="00FB39C9"/>
    <w:rsid w:val="00FD664A"/>
    <w:rsid w:val="00FE59CB"/>
    <w:rsid w:val="00FF2E1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9EC25"/>
  <w15:chartTrackingRefBased/>
  <w15:docId w15:val="{27C45DA2-AC09-4267-9D58-A468E75D4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C9A"/>
  </w:style>
  <w:style w:type="paragraph" w:styleId="Ttulo1">
    <w:name w:val="heading 1"/>
    <w:basedOn w:val="Normal"/>
    <w:next w:val="Normal"/>
    <w:link w:val="Ttulo1Char"/>
    <w:uiPriority w:val="9"/>
    <w:qFormat/>
    <w:rsid w:val="00A620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A620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A620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A620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A620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A620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620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620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620F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620F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A620F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A620F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A620F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A620F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A620F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A620F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A620F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A620FA"/>
    <w:rPr>
      <w:rFonts w:eastAsiaTheme="majorEastAsia" w:cstheme="majorBidi"/>
      <w:color w:val="272727" w:themeColor="text1" w:themeTint="D8"/>
    </w:rPr>
  </w:style>
  <w:style w:type="paragraph" w:styleId="Ttulo">
    <w:name w:val="Title"/>
    <w:basedOn w:val="Normal"/>
    <w:next w:val="Normal"/>
    <w:link w:val="TtuloChar"/>
    <w:uiPriority w:val="10"/>
    <w:qFormat/>
    <w:rsid w:val="00A620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A620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A620F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A620F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A620FA"/>
    <w:pPr>
      <w:spacing w:before="160"/>
      <w:jc w:val="center"/>
    </w:pPr>
    <w:rPr>
      <w:i/>
      <w:iCs/>
      <w:color w:val="404040" w:themeColor="text1" w:themeTint="BF"/>
    </w:rPr>
  </w:style>
  <w:style w:type="character" w:customStyle="1" w:styleId="CitaoChar">
    <w:name w:val="Citação Char"/>
    <w:basedOn w:val="Fontepargpadro"/>
    <w:link w:val="Citao"/>
    <w:uiPriority w:val="29"/>
    <w:rsid w:val="00A620FA"/>
    <w:rPr>
      <w:i/>
      <w:iCs/>
      <w:color w:val="404040" w:themeColor="text1" w:themeTint="BF"/>
    </w:rPr>
  </w:style>
  <w:style w:type="paragraph" w:styleId="PargrafodaLista">
    <w:name w:val="List Paragraph"/>
    <w:aliases w:val="Segundo"/>
    <w:basedOn w:val="Normal"/>
    <w:qFormat/>
    <w:rsid w:val="00A620FA"/>
    <w:pPr>
      <w:ind w:left="720"/>
      <w:contextualSpacing/>
    </w:pPr>
  </w:style>
  <w:style w:type="character" w:styleId="nfaseIntensa">
    <w:name w:val="Intense Emphasis"/>
    <w:basedOn w:val="Fontepargpadro"/>
    <w:uiPriority w:val="21"/>
    <w:qFormat/>
    <w:rsid w:val="00A620FA"/>
    <w:rPr>
      <w:i/>
      <w:iCs/>
      <w:color w:val="0F4761" w:themeColor="accent1" w:themeShade="BF"/>
    </w:rPr>
  </w:style>
  <w:style w:type="paragraph" w:styleId="CitaoIntensa">
    <w:name w:val="Intense Quote"/>
    <w:basedOn w:val="Normal"/>
    <w:next w:val="Normal"/>
    <w:link w:val="CitaoIntensaChar"/>
    <w:uiPriority w:val="30"/>
    <w:qFormat/>
    <w:rsid w:val="00A620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A620FA"/>
    <w:rPr>
      <w:i/>
      <w:iCs/>
      <w:color w:val="0F4761" w:themeColor="accent1" w:themeShade="BF"/>
    </w:rPr>
  </w:style>
  <w:style w:type="character" w:styleId="RefernciaIntensa">
    <w:name w:val="Intense Reference"/>
    <w:basedOn w:val="Fontepargpadro"/>
    <w:uiPriority w:val="32"/>
    <w:qFormat/>
    <w:rsid w:val="00A620FA"/>
    <w:rPr>
      <w:b/>
      <w:bCs/>
      <w:smallCaps/>
      <w:color w:val="0F4761" w:themeColor="accent1" w:themeShade="BF"/>
      <w:spacing w:val="5"/>
    </w:rPr>
  </w:style>
  <w:style w:type="paragraph" w:styleId="Cabealho">
    <w:name w:val="header"/>
    <w:basedOn w:val="Normal"/>
    <w:link w:val="CabealhoChar"/>
    <w:uiPriority w:val="99"/>
    <w:unhideWhenUsed/>
    <w:rsid w:val="00A620F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620FA"/>
  </w:style>
  <w:style w:type="paragraph" w:styleId="Rodap">
    <w:name w:val="footer"/>
    <w:basedOn w:val="Normal"/>
    <w:link w:val="RodapChar"/>
    <w:uiPriority w:val="99"/>
    <w:unhideWhenUsed/>
    <w:rsid w:val="00A620FA"/>
    <w:pPr>
      <w:tabs>
        <w:tab w:val="center" w:pos="4252"/>
        <w:tab w:val="right" w:pos="8504"/>
      </w:tabs>
      <w:spacing w:after="0" w:line="240" w:lineRule="auto"/>
    </w:pPr>
  </w:style>
  <w:style w:type="character" w:customStyle="1" w:styleId="RodapChar">
    <w:name w:val="Rodapé Char"/>
    <w:basedOn w:val="Fontepargpadro"/>
    <w:link w:val="Rodap"/>
    <w:uiPriority w:val="99"/>
    <w:rsid w:val="00A620FA"/>
  </w:style>
  <w:style w:type="character" w:styleId="Hyperlink">
    <w:name w:val="Hyperlink"/>
    <w:basedOn w:val="Fontepargpadro"/>
    <w:uiPriority w:val="99"/>
    <w:rsid w:val="00A620FA"/>
    <w:rPr>
      <w:color w:val="467886" w:themeColor="hyperlink"/>
      <w:u w:val="single"/>
    </w:rPr>
  </w:style>
  <w:style w:type="paragraph" w:styleId="SemEspaamento">
    <w:name w:val="No Spacing"/>
    <w:qFormat/>
    <w:rsid w:val="00927D97"/>
    <w:pPr>
      <w:spacing w:after="0" w:line="240" w:lineRule="auto"/>
    </w:pPr>
  </w:style>
  <w:style w:type="table" w:styleId="Tabelacomgrade">
    <w:name w:val="Table Grid"/>
    <w:basedOn w:val="Tabelanormal"/>
    <w:uiPriority w:val="59"/>
    <w:rsid w:val="005A05E8"/>
    <w:pPr>
      <w:spacing w:after="0" w:line="240" w:lineRule="auto"/>
    </w:pPr>
    <w:rPr>
      <w:rFonts w:eastAsiaTheme="minorEastAsia"/>
      <w:kern w:val="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8843AB"/>
    <w:rPr>
      <w:color w:val="605E5C"/>
      <w:shd w:val="clear" w:color="auto" w:fill="E1DFDD"/>
    </w:rPr>
  </w:style>
  <w:style w:type="paragraph" w:styleId="NormalWeb">
    <w:name w:val="Normal (Web)"/>
    <w:basedOn w:val="Normal"/>
    <w:rsid w:val="00CA2EFA"/>
    <w:pPr>
      <w:suppressAutoHyphens/>
      <w:autoSpaceDN w:val="0"/>
      <w:spacing w:before="100" w:after="100" w:line="240" w:lineRule="auto"/>
    </w:pPr>
    <w:rPr>
      <w:rFonts w:ascii="Times New Roman" w:eastAsia="Times New Roman" w:hAnsi="Times New Roman" w:cs="Times New Roman"/>
      <w:kern w:val="0"/>
      <w:sz w:val="24"/>
      <w:szCs w:val="24"/>
      <w:lang w:eastAsia="pt-BR"/>
      <w14:ligatures w14:val="none"/>
    </w:rPr>
  </w:style>
  <w:style w:type="paragraph" w:styleId="Reviso">
    <w:name w:val="Revision"/>
    <w:hidden/>
    <w:uiPriority w:val="99"/>
    <w:semiHidden/>
    <w:rsid w:val="000D69A9"/>
    <w:pPr>
      <w:spacing w:after="0" w:line="240" w:lineRule="auto"/>
    </w:pPr>
  </w:style>
  <w:style w:type="paragraph" w:customStyle="1" w:styleId="Default">
    <w:name w:val="Default"/>
    <w:rsid w:val="000D69A9"/>
    <w:pPr>
      <w:suppressAutoHyphens/>
      <w:autoSpaceDE w:val="0"/>
      <w:autoSpaceDN w:val="0"/>
      <w:spacing w:after="0" w:line="240" w:lineRule="auto"/>
    </w:pPr>
    <w:rPr>
      <w:rFonts w:ascii="Arial" w:eastAsia="Times New Roman" w:hAnsi="Arial" w:cs="Arial"/>
      <w:color w:val="000000"/>
      <w:kern w:val="0"/>
      <w:sz w:val="24"/>
      <w:szCs w:val="24"/>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91457">
      <w:bodyDiv w:val="1"/>
      <w:marLeft w:val="0"/>
      <w:marRight w:val="0"/>
      <w:marTop w:val="0"/>
      <w:marBottom w:val="0"/>
      <w:divBdr>
        <w:top w:val="none" w:sz="0" w:space="0" w:color="auto"/>
        <w:left w:val="none" w:sz="0" w:space="0" w:color="auto"/>
        <w:bottom w:val="none" w:sz="0" w:space="0" w:color="auto"/>
        <w:right w:val="none" w:sz="0" w:space="0" w:color="auto"/>
      </w:divBdr>
    </w:div>
    <w:div w:id="1250188144">
      <w:bodyDiv w:val="1"/>
      <w:marLeft w:val="0"/>
      <w:marRight w:val="0"/>
      <w:marTop w:val="0"/>
      <w:marBottom w:val="0"/>
      <w:divBdr>
        <w:top w:val="none" w:sz="0" w:space="0" w:color="auto"/>
        <w:left w:val="none" w:sz="0" w:space="0" w:color="auto"/>
        <w:bottom w:val="none" w:sz="0" w:space="0" w:color="auto"/>
        <w:right w:val="none" w:sz="0" w:space="0" w:color="auto"/>
      </w:divBdr>
    </w:div>
    <w:div w:id="1488476806">
      <w:bodyDiv w:val="1"/>
      <w:marLeft w:val="0"/>
      <w:marRight w:val="0"/>
      <w:marTop w:val="0"/>
      <w:marBottom w:val="0"/>
      <w:divBdr>
        <w:top w:val="none" w:sz="0" w:space="0" w:color="auto"/>
        <w:left w:val="none" w:sz="0" w:space="0" w:color="auto"/>
        <w:bottom w:val="none" w:sz="0" w:space="0" w:color="auto"/>
        <w:right w:val="none" w:sz="0" w:space="0" w:color="auto"/>
      </w:divBdr>
    </w:div>
    <w:div w:id="2098943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anessa.souza@sistemaocbpe.coop.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g"/><Relationship Id="rId6" Type="http://schemas.openxmlformats.org/officeDocument/2006/relationships/image" Target="media/image6.png"/><Relationship Id="rId5" Type="http://schemas.openxmlformats.org/officeDocument/2006/relationships/hyperlink" Target="http://www.somoscooperativismo-pe.coop.br" TargetMode="External"/><Relationship Id="rId4" Type="http://schemas.openxmlformats.org/officeDocument/2006/relationships/hyperlink" Target="http://www.somoscooperativismo-pe.coop.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4</Pages>
  <Words>1226</Words>
  <Characters>6622</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Sueidy de Souza</dc:creator>
  <cp:keywords/>
  <dc:description/>
  <cp:lastModifiedBy>Juliana Moreira Ivan de Oliveira</cp:lastModifiedBy>
  <cp:revision>11</cp:revision>
  <cp:lastPrinted>2025-01-06T13:52:00Z</cp:lastPrinted>
  <dcterms:created xsi:type="dcterms:W3CDTF">2026-09-04T11:12:00Z</dcterms:created>
  <dcterms:modified xsi:type="dcterms:W3CDTF">2026-09-09T13:30:00Z</dcterms:modified>
</cp:coreProperties>
</file>